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63871" w14:textId="77777777" w:rsidR="00F61022" w:rsidRDefault="00F61022" w:rsidP="00F61022">
      <w:pPr>
        <w:ind w:left="720" w:right="2484"/>
        <w:rPr>
          <w:b/>
        </w:rPr>
      </w:pPr>
      <w:r>
        <w:rPr>
          <w:b/>
        </w:rPr>
        <w:t xml:space="preserve">Escrick C of E Primary School                             </w:t>
      </w:r>
      <w:r>
        <w:rPr>
          <w:noProof/>
          <w:lang w:val="en-GB" w:eastAsia="en-GB"/>
        </w:rPr>
        <w:drawing>
          <wp:inline distT="0" distB="0" distL="0" distR="0" wp14:anchorId="031E523B" wp14:editId="3D4543E7">
            <wp:extent cx="1180111" cy="126515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8679" cy="1274341"/>
                    </a:xfrm>
                    <a:prstGeom prst="rect">
                      <a:avLst/>
                    </a:prstGeom>
                  </pic:spPr>
                </pic:pic>
              </a:graphicData>
            </a:graphic>
          </wp:inline>
        </w:drawing>
      </w:r>
    </w:p>
    <w:p w14:paraId="32100AA3" w14:textId="6286AF5C" w:rsidR="00912588" w:rsidRDefault="00043F3F" w:rsidP="00F61022">
      <w:pPr>
        <w:ind w:right="2484" w:firstLine="720"/>
        <w:rPr>
          <w:b/>
        </w:rPr>
      </w:pPr>
      <w:r>
        <w:rPr>
          <w:b/>
        </w:rPr>
        <w:t>Equ</w:t>
      </w:r>
      <w:r w:rsidR="00521094">
        <w:rPr>
          <w:b/>
        </w:rPr>
        <w:t>itable</w:t>
      </w:r>
      <w:r>
        <w:rPr>
          <w:b/>
          <w:spacing w:val="-6"/>
        </w:rPr>
        <w:t xml:space="preserve"> </w:t>
      </w:r>
      <w:r>
        <w:rPr>
          <w:b/>
        </w:rPr>
        <w:t>Policy</w:t>
      </w:r>
      <w:r w:rsidR="00F61022">
        <w:rPr>
          <w:b/>
        </w:rPr>
        <w:t xml:space="preserve"> 2022 – 2024 </w:t>
      </w:r>
    </w:p>
    <w:p w14:paraId="2C74E2E9" w14:textId="77777777" w:rsidR="00912588" w:rsidRDefault="00912588">
      <w:pPr>
        <w:pStyle w:val="BodyText"/>
        <w:ind w:left="0"/>
        <w:rPr>
          <w:b/>
          <w:sz w:val="20"/>
        </w:rPr>
      </w:pPr>
    </w:p>
    <w:p w14:paraId="1B31DA5D" w14:textId="77777777" w:rsidR="00F61022" w:rsidRDefault="00F61022">
      <w:pPr>
        <w:pStyle w:val="BodyText"/>
        <w:spacing w:before="1"/>
        <w:ind w:right="933"/>
        <w:jc w:val="both"/>
      </w:pPr>
    </w:p>
    <w:p w14:paraId="6292F3D4" w14:textId="77777777" w:rsidR="00F61022" w:rsidRDefault="00F61022" w:rsidP="00F61022">
      <w:pPr>
        <w:pStyle w:val="BodyText"/>
        <w:spacing w:before="5"/>
        <w:rPr>
          <w:sz w:val="15"/>
        </w:rPr>
      </w:pPr>
    </w:p>
    <w:p w14:paraId="3AA1083F" w14:textId="77777777" w:rsidR="00F61022" w:rsidRPr="00F856C9" w:rsidRDefault="00F61022" w:rsidP="00F856C9">
      <w:pPr>
        <w:pStyle w:val="ListParagraph"/>
        <w:jc w:val="center"/>
      </w:pPr>
      <w:r w:rsidRPr="00F856C9">
        <w:t>At Escrick C of E Primary School, we give pupils opportunities to flourish,</w:t>
      </w:r>
    </w:p>
    <w:p w14:paraId="4EC638DF" w14:textId="77777777" w:rsidR="00F61022" w:rsidRPr="00F856C9" w:rsidRDefault="00F61022" w:rsidP="00F856C9">
      <w:pPr>
        <w:pStyle w:val="ListParagraph"/>
        <w:jc w:val="center"/>
      </w:pPr>
      <w:r w:rsidRPr="00F856C9">
        <w:t>encouraging them to develop a love of learning and aim for them</w:t>
      </w:r>
    </w:p>
    <w:p w14:paraId="258090A4" w14:textId="77777777" w:rsidR="00F61022" w:rsidRPr="00F856C9" w:rsidRDefault="00F61022" w:rsidP="00F856C9">
      <w:pPr>
        <w:pStyle w:val="ListParagraph"/>
        <w:jc w:val="center"/>
      </w:pPr>
      <w:r w:rsidRPr="00F856C9">
        <w:t>to gain deep understanding of concepts in all areas of development and the</w:t>
      </w:r>
    </w:p>
    <w:p w14:paraId="50399DF2" w14:textId="77777777" w:rsidR="00F61022" w:rsidRPr="00F856C9" w:rsidRDefault="00F61022" w:rsidP="00F856C9">
      <w:pPr>
        <w:pStyle w:val="ListParagraph"/>
        <w:jc w:val="center"/>
      </w:pPr>
      <w:r w:rsidRPr="00F856C9">
        <w:t>curriculum. We encourage pupils to become independent and resilient</w:t>
      </w:r>
    </w:p>
    <w:p w14:paraId="4D6D39DC" w14:textId="77777777" w:rsidR="00F61022" w:rsidRPr="00F856C9" w:rsidRDefault="00F61022" w:rsidP="00F856C9">
      <w:pPr>
        <w:pStyle w:val="ListParagraph"/>
        <w:jc w:val="center"/>
      </w:pPr>
      <w:r w:rsidRPr="00F856C9">
        <w:t>learners within a community of enquiry and problem solving.</w:t>
      </w:r>
    </w:p>
    <w:p w14:paraId="72518ACE" w14:textId="77777777" w:rsidR="00F61022" w:rsidRPr="00F856C9" w:rsidRDefault="00F61022" w:rsidP="00F856C9">
      <w:pPr>
        <w:pStyle w:val="ListParagraph"/>
      </w:pPr>
    </w:p>
    <w:p w14:paraId="3D46F187" w14:textId="1B620239" w:rsidR="00912588" w:rsidRPr="00F856C9" w:rsidRDefault="00F61022" w:rsidP="00F856C9">
      <w:pPr>
        <w:pStyle w:val="ListParagraph"/>
      </w:pPr>
      <w:r w:rsidRPr="00F856C9">
        <w:t>We</w:t>
      </w:r>
      <w:r w:rsidR="00043F3F" w:rsidRPr="00F856C9">
        <w:t xml:space="preserve"> </w:t>
      </w:r>
      <w:r w:rsidR="00521094" w:rsidRPr="00F856C9">
        <w:t>have a fair and impartial approach</w:t>
      </w:r>
      <w:r w:rsidR="00043F3F" w:rsidRPr="00F856C9">
        <w:t xml:space="preserve"> and will not tolerate </w:t>
      </w:r>
      <w:r w:rsidR="00521094" w:rsidRPr="00F856C9">
        <w:t>a lack of this</w:t>
      </w:r>
      <w:r w:rsidR="00043F3F" w:rsidRPr="00F856C9">
        <w:t xml:space="preserve"> in any area of the school’s life or work</w:t>
      </w:r>
      <w:r w:rsidRPr="00F856C9">
        <w:t>, as our school vision states – we are each unique</w:t>
      </w:r>
      <w:r w:rsidR="00043F3F" w:rsidRPr="00F856C9">
        <w:t>. As the Church of England ‘Valuing All God’s Children’ document states, we strive to offer a safe and welcoming place for all God’s children.</w:t>
      </w:r>
    </w:p>
    <w:p w14:paraId="65ACA913" w14:textId="77777777" w:rsidR="00F61022" w:rsidRPr="00F856C9" w:rsidRDefault="00F61022" w:rsidP="00F856C9">
      <w:pPr>
        <w:pStyle w:val="ListParagraph"/>
      </w:pPr>
    </w:p>
    <w:p w14:paraId="2BDF205C" w14:textId="224D7787" w:rsidR="00912588" w:rsidRDefault="00043F3F" w:rsidP="00F856C9">
      <w:pPr>
        <w:pStyle w:val="ListParagraph"/>
      </w:pPr>
      <w:r w:rsidRPr="00F856C9">
        <w:t xml:space="preserve">All </w:t>
      </w:r>
      <w:r w:rsidR="00F61022" w:rsidRPr="00F856C9">
        <w:t>pupils are respected</w:t>
      </w:r>
      <w:r w:rsidRPr="00F856C9">
        <w:t xml:space="preserve"> equally and given eq</w:t>
      </w:r>
      <w:r w:rsidR="00521094" w:rsidRPr="00F856C9">
        <w:t>uitable</w:t>
      </w:r>
      <w:r w:rsidRPr="00F856C9">
        <w:t xml:space="preserve"> access t</w:t>
      </w:r>
      <w:r w:rsidR="00F61022" w:rsidRPr="00F856C9">
        <w:t>o our curriculum and life in our school. All have opportunities</w:t>
      </w:r>
      <w:r w:rsidRPr="00F856C9">
        <w:t xml:space="preserve"> to benefit from </w:t>
      </w:r>
      <w:r w:rsidR="00521094" w:rsidRPr="00F856C9">
        <w:t>what</w:t>
      </w:r>
      <w:r w:rsidRPr="00F856C9">
        <w:t xml:space="preserve"> we offer. Our intention is to dev</w:t>
      </w:r>
      <w:r w:rsidR="00F61022" w:rsidRPr="00F856C9">
        <w:t xml:space="preserve">elop an ethos in which </w:t>
      </w:r>
      <w:r w:rsidR="00521094" w:rsidRPr="00F856C9">
        <w:t>everyone</w:t>
      </w:r>
      <w:r w:rsidR="00F61022" w:rsidRPr="00F856C9">
        <w:t xml:space="preserve"> </w:t>
      </w:r>
      <w:r w:rsidRPr="00F856C9">
        <w:t>thrive</w:t>
      </w:r>
      <w:r w:rsidR="00521094" w:rsidRPr="00F856C9">
        <w:t>s</w:t>
      </w:r>
      <w:r w:rsidRPr="00F856C9">
        <w:t xml:space="preserve"> and grow</w:t>
      </w:r>
      <w:r w:rsidR="00521094" w:rsidRPr="00F856C9">
        <w:t>s</w:t>
      </w:r>
      <w:r w:rsidRPr="00F856C9">
        <w:t xml:space="preserve"> with confidence. </w:t>
      </w:r>
      <w:r w:rsidR="00F61022" w:rsidRPr="00F856C9">
        <w:t xml:space="preserve">Diversity and </w:t>
      </w:r>
      <w:r w:rsidRPr="00F856C9">
        <w:t xml:space="preserve">differences </w:t>
      </w:r>
      <w:r w:rsidR="00F61022" w:rsidRPr="00F856C9">
        <w:t xml:space="preserve">are </w:t>
      </w:r>
      <w:r w:rsidRPr="00F856C9">
        <w:t xml:space="preserve">valued and respected by all and </w:t>
      </w:r>
      <w:r w:rsidR="00F61022" w:rsidRPr="00F856C9">
        <w:t xml:space="preserve">they </w:t>
      </w:r>
      <w:r w:rsidRPr="00F856C9">
        <w:t>contribute to the richness of our school life and learning.</w:t>
      </w:r>
    </w:p>
    <w:p w14:paraId="10EF3EBA" w14:textId="77777777" w:rsidR="00F856C9" w:rsidRPr="00F856C9" w:rsidRDefault="00F856C9" w:rsidP="00F856C9">
      <w:pPr>
        <w:pStyle w:val="ListParagraph"/>
      </w:pPr>
    </w:p>
    <w:p w14:paraId="2E55665C" w14:textId="77777777" w:rsidR="00F856C9" w:rsidRDefault="00F61022" w:rsidP="00F856C9">
      <w:pPr>
        <w:pStyle w:val="ListParagraph"/>
      </w:pPr>
      <w:r w:rsidRPr="00F856C9">
        <w:t>At Escrick C of E Primary School</w:t>
      </w:r>
      <w:r w:rsidR="00043F3F" w:rsidRPr="00F856C9">
        <w:t xml:space="preserve">, we are committed to providing every pupil with </w:t>
      </w:r>
      <w:r w:rsidRPr="00F856C9">
        <w:t>the opportunity to flourish</w:t>
      </w:r>
      <w:r w:rsidR="00043F3F" w:rsidRPr="00F856C9">
        <w:t>.</w:t>
      </w:r>
      <w:r w:rsidR="00F856C9" w:rsidRPr="00F856C9">
        <w:t xml:space="preserve"> This means Escrick School considers equity as well as equality. Both promote fairness with equality achieving this through treating everyone the same regardless of need, whilst equity achieves this through treating people differently dependent on need. To illustrate what this means practically, Escrick School will, for example, sometimes establish intervention groups and or provide other additional support to children with specific needs.</w:t>
      </w:r>
      <w:r w:rsidR="00043F3F" w:rsidRPr="00F856C9">
        <w:t xml:space="preserve"> </w:t>
      </w:r>
    </w:p>
    <w:p w14:paraId="6C37CCB4" w14:textId="77777777" w:rsidR="00F856C9" w:rsidRDefault="00F856C9" w:rsidP="00F856C9">
      <w:pPr>
        <w:pStyle w:val="ListParagraph"/>
      </w:pPr>
    </w:p>
    <w:p w14:paraId="29E936D3" w14:textId="1D449C95" w:rsidR="00912588" w:rsidRPr="00F856C9" w:rsidRDefault="00043F3F" w:rsidP="00F856C9">
      <w:pPr>
        <w:pStyle w:val="ListParagraph"/>
      </w:pPr>
      <w:r w:rsidRPr="00F856C9">
        <w:t xml:space="preserve">We regard every </w:t>
      </w:r>
      <w:r w:rsidR="00521094" w:rsidRPr="00F856C9">
        <w:t>individual</w:t>
      </w:r>
      <w:r w:rsidRPr="00F856C9">
        <w:t xml:space="preserve"> as unique and take into account their experiences and needs. Our curriculum is broad, balanced, challenging and exciting, and we have the highest expectations of </w:t>
      </w:r>
      <w:r w:rsidR="00521094" w:rsidRPr="00F856C9">
        <w:t>all stakeholders’</w:t>
      </w:r>
      <w:r w:rsidR="002F0467" w:rsidRPr="00F856C9">
        <w:t xml:space="preserve"> conduct</w:t>
      </w:r>
      <w:r w:rsidRPr="00F856C9">
        <w:t>.</w:t>
      </w:r>
    </w:p>
    <w:p w14:paraId="42F39205" w14:textId="77777777" w:rsidR="00F856C9" w:rsidRDefault="00F856C9" w:rsidP="00F856C9">
      <w:pPr>
        <w:pStyle w:val="ListParagraph"/>
      </w:pPr>
    </w:p>
    <w:p w14:paraId="72E9087A" w14:textId="33B507A8" w:rsidR="00912588" w:rsidRPr="00F856C9" w:rsidRDefault="00043F3F" w:rsidP="00F856C9">
      <w:pPr>
        <w:pStyle w:val="ListParagraph"/>
      </w:pPr>
      <w:r w:rsidRPr="00F856C9">
        <w:t xml:space="preserve">We ensure that all employees are treated </w:t>
      </w:r>
      <w:r w:rsidR="00521094" w:rsidRPr="00F856C9">
        <w:t>equitably</w:t>
      </w:r>
      <w:r w:rsidRPr="00F856C9">
        <w:t xml:space="preserve"> in the workplace.</w:t>
      </w:r>
    </w:p>
    <w:p w14:paraId="70F729A0" w14:textId="77777777" w:rsidR="00912588" w:rsidRPr="00F856C9" w:rsidRDefault="00912588" w:rsidP="00F856C9">
      <w:pPr>
        <w:pStyle w:val="ListParagraph"/>
      </w:pPr>
    </w:p>
    <w:p w14:paraId="5504E253" w14:textId="18E9A8B7" w:rsidR="00912588" w:rsidRPr="00F856C9" w:rsidRDefault="00043F3F" w:rsidP="00F856C9">
      <w:pPr>
        <w:pStyle w:val="ListParagraph"/>
      </w:pPr>
      <w:r w:rsidRPr="00F856C9">
        <w:t>This policy is designed to ensure that we promote the individuality of all pupils</w:t>
      </w:r>
      <w:r w:rsidR="00521094" w:rsidRPr="00F856C9">
        <w:t xml:space="preserve"> and staff members</w:t>
      </w:r>
      <w:r w:rsidRPr="00F856C9">
        <w:t xml:space="preserve"> irrespective of their age, ability, background, ethnicity, gender or religion.</w:t>
      </w:r>
    </w:p>
    <w:p w14:paraId="6980CD7E" w14:textId="77777777" w:rsidR="00F856C9" w:rsidRDefault="00F856C9" w:rsidP="00F856C9">
      <w:pPr>
        <w:pStyle w:val="ListParagraph"/>
      </w:pPr>
    </w:p>
    <w:p w14:paraId="748E7543" w14:textId="2CC06360" w:rsidR="00F856C9" w:rsidRDefault="00043F3F" w:rsidP="00F856C9">
      <w:pPr>
        <w:pStyle w:val="ListParagraph"/>
      </w:pPr>
      <w:r w:rsidRPr="00F856C9">
        <w:t>This policy accords with the Equality Act 2010.</w:t>
      </w:r>
      <w:bookmarkStart w:id="0" w:name="_GoBack"/>
      <w:bookmarkEnd w:id="0"/>
    </w:p>
    <w:p w14:paraId="59CF7E50" w14:textId="77777777" w:rsidR="00F856C9" w:rsidRDefault="00F856C9" w:rsidP="00F856C9">
      <w:pPr>
        <w:pStyle w:val="ListParagraph"/>
      </w:pPr>
    </w:p>
    <w:p w14:paraId="422E2A3E" w14:textId="6308D1E6" w:rsidR="00912588" w:rsidRPr="00F856C9" w:rsidRDefault="00F61022" w:rsidP="00F856C9">
      <w:pPr>
        <w:pStyle w:val="ListParagraph"/>
      </w:pPr>
      <w:r w:rsidRPr="00F856C9">
        <w:t xml:space="preserve">Objectives: </w:t>
      </w:r>
    </w:p>
    <w:p w14:paraId="0017653E" w14:textId="77777777" w:rsidR="00912588" w:rsidRDefault="00912588">
      <w:pPr>
        <w:pStyle w:val="BodyText"/>
        <w:spacing w:before="1"/>
        <w:ind w:left="0"/>
        <w:rPr>
          <w:b/>
        </w:rPr>
      </w:pPr>
    </w:p>
    <w:p w14:paraId="1C93B166" w14:textId="77777777" w:rsidR="00912588" w:rsidRDefault="00043F3F">
      <w:pPr>
        <w:pStyle w:val="ListParagraph"/>
        <w:numPr>
          <w:ilvl w:val="0"/>
          <w:numId w:val="2"/>
        </w:numPr>
        <w:tabs>
          <w:tab w:val="left" w:pos="901"/>
        </w:tabs>
        <w:ind w:right="1543"/>
      </w:pPr>
      <w:r>
        <w:t>To ensure that all learners have equal access to a rich, broad, balanced and</w:t>
      </w:r>
      <w:r>
        <w:rPr>
          <w:spacing w:val="-75"/>
        </w:rPr>
        <w:t xml:space="preserve"> </w:t>
      </w:r>
      <w:r>
        <w:t>relevant</w:t>
      </w:r>
      <w:r>
        <w:rPr>
          <w:spacing w:val="-4"/>
        </w:rPr>
        <w:t xml:space="preserve"> </w:t>
      </w:r>
      <w:r>
        <w:t>curriculum.</w:t>
      </w:r>
    </w:p>
    <w:p w14:paraId="69096088" w14:textId="77777777" w:rsidR="00912588" w:rsidRDefault="00043F3F">
      <w:pPr>
        <w:pStyle w:val="ListParagraph"/>
        <w:numPr>
          <w:ilvl w:val="0"/>
          <w:numId w:val="2"/>
        </w:numPr>
        <w:tabs>
          <w:tab w:val="left" w:pos="901"/>
        </w:tabs>
        <w:ind w:right="998"/>
      </w:pPr>
      <w:r>
        <w:t>To ensure that teaching and learning promotes equality, celebrates diversity and</w:t>
      </w:r>
      <w:r>
        <w:rPr>
          <w:spacing w:val="-75"/>
        </w:rPr>
        <w:t xml:space="preserve"> </w:t>
      </w:r>
      <w:r>
        <w:t>promotes</w:t>
      </w:r>
      <w:r>
        <w:rPr>
          <w:spacing w:val="-2"/>
        </w:rPr>
        <w:t xml:space="preserve"> </w:t>
      </w:r>
      <w:r>
        <w:t>community cohesion.</w:t>
      </w:r>
    </w:p>
    <w:p w14:paraId="27C93E04" w14:textId="77777777" w:rsidR="00912588" w:rsidRDefault="00912588">
      <w:pPr>
        <w:sectPr w:rsidR="00912588">
          <w:type w:val="continuous"/>
          <w:pgSz w:w="11910" w:h="16840"/>
          <w:pgMar w:top="680" w:right="500" w:bottom="280" w:left="540" w:header="720" w:footer="720" w:gutter="0"/>
          <w:cols w:space="720"/>
        </w:sectPr>
      </w:pPr>
    </w:p>
    <w:p w14:paraId="6E5CD58D" w14:textId="38A80EBE" w:rsidR="00912588" w:rsidRDefault="00043F3F">
      <w:pPr>
        <w:pStyle w:val="ListParagraph"/>
        <w:numPr>
          <w:ilvl w:val="0"/>
          <w:numId w:val="2"/>
        </w:numPr>
        <w:tabs>
          <w:tab w:val="left" w:pos="901"/>
        </w:tabs>
        <w:spacing w:before="89"/>
        <w:ind w:right="1100"/>
      </w:pPr>
      <w:r>
        <w:lastRenderedPageBreak/>
        <w:t>To ensure that no-one is unfairly or illegally disadvantaged as a consequence of</w:t>
      </w:r>
      <w:r>
        <w:rPr>
          <w:spacing w:val="-75"/>
        </w:rPr>
        <w:t xml:space="preserve"> </w:t>
      </w:r>
      <w:r>
        <w:t xml:space="preserve">their gender, </w:t>
      </w:r>
      <w:proofErr w:type="spellStart"/>
      <w:r>
        <w:t>colour</w:t>
      </w:r>
      <w:proofErr w:type="spellEnd"/>
      <w:r>
        <w:t>, race, age, ethnic or</w:t>
      </w:r>
      <w:r w:rsidR="002F0467">
        <w:t xml:space="preserve"> national origin, disability, </w:t>
      </w:r>
      <w:r>
        <w:t>religious</w:t>
      </w:r>
      <w:r>
        <w:rPr>
          <w:spacing w:val="1"/>
        </w:rPr>
        <w:t xml:space="preserve"> </w:t>
      </w:r>
      <w:r w:rsidR="002F0467">
        <w:t xml:space="preserve">beliefs, sexual orientation or personal circumstances. </w:t>
      </w:r>
    </w:p>
    <w:p w14:paraId="7A79619A" w14:textId="77777777" w:rsidR="00912588" w:rsidRDefault="00043F3F">
      <w:pPr>
        <w:pStyle w:val="ListParagraph"/>
        <w:numPr>
          <w:ilvl w:val="0"/>
          <w:numId w:val="2"/>
        </w:numPr>
        <w:tabs>
          <w:tab w:val="left" w:pos="901"/>
        </w:tabs>
        <w:spacing w:before="2"/>
        <w:ind w:right="1937"/>
      </w:pPr>
      <w:r>
        <w:t xml:space="preserve">To </w:t>
      </w:r>
      <w:proofErr w:type="spellStart"/>
      <w:r>
        <w:t>recognise</w:t>
      </w:r>
      <w:proofErr w:type="spellEnd"/>
      <w:r>
        <w:t>, celebrate diversity within our community whilst promoting</w:t>
      </w:r>
      <w:r>
        <w:rPr>
          <w:spacing w:val="-75"/>
        </w:rPr>
        <w:t xml:space="preserve"> </w:t>
      </w:r>
      <w:r>
        <w:t>community</w:t>
      </w:r>
      <w:r>
        <w:rPr>
          <w:spacing w:val="-1"/>
        </w:rPr>
        <w:t xml:space="preserve"> </w:t>
      </w:r>
      <w:r>
        <w:t>cohesion.</w:t>
      </w:r>
    </w:p>
    <w:p w14:paraId="1DA259FE" w14:textId="77777777" w:rsidR="00912588" w:rsidRDefault="00043F3F">
      <w:pPr>
        <w:pStyle w:val="ListParagraph"/>
        <w:numPr>
          <w:ilvl w:val="0"/>
          <w:numId w:val="2"/>
        </w:numPr>
        <w:tabs>
          <w:tab w:val="left" w:pos="901"/>
        </w:tabs>
        <w:ind w:right="1070"/>
      </w:pPr>
      <w:r>
        <w:t>To ensure that those with management responsibility and individual staff accept</w:t>
      </w:r>
      <w:r>
        <w:rPr>
          <w:spacing w:val="-75"/>
        </w:rPr>
        <w:t xml:space="preserve"> </w:t>
      </w:r>
      <w:r>
        <w:t xml:space="preserve">responsibility for planning, </w:t>
      </w:r>
      <w:proofErr w:type="spellStart"/>
      <w:r>
        <w:t>organisation</w:t>
      </w:r>
      <w:proofErr w:type="spellEnd"/>
      <w:r>
        <w:t xml:space="preserve"> and delivery of appropriate educational</w:t>
      </w:r>
      <w:r>
        <w:rPr>
          <w:spacing w:val="1"/>
        </w:rPr>
        <w:t xml:space="preserve"> </w:t>
      </w:r>
      <w:r>
        <w:t>material</w:t>
      </w:r>
      <w:r>
        <w:rPr>
          <w:spacing w:val="-2"/>
        </w:rPr>
        <w:t xml:space="preserve"> </w:t>
      </w:r>
      <w:r>
        <w:t>to</w:t>
      </w:r>
      <w:r>
        <w:rPr>
          <w:spacing w:val="-1"/>
        </w:rPr>
        <w:t xml:space="preserve"> </w:t>
      </w:r>
      <w:r>
        <w:t>ensure</w:t>
      </w:r>
      <w:r>
        <w:rPr>
          <w:spacing w:val="-1"/>
        </w:rPr>
        <w:t xml:space="preserve"> </w:t>
      </w:r>
      <w:r>
        <w:t>that</w:t>
      </w:r>
      <w:r>
        <w:rPr>
          <w:spacing w:val="-1"/>
        </w:rPr>
        <w:t xml:space="preserve"> </w:t>
      </w:r>
      <w:r>
        <w:t>this</w:t>
      </w:r>
      <w:r>
        <w:rPr>
          <w:spacing w:val="-1"/>
        </w:rPr>
        <w:t xml:space="preserve"> </w:t>
      </w:r>
      <w:r>
        <w:t>policy</w:t>
      </w:r>
      <w:r>
        <w:rPr>
          <w:spacing w:val="-3"/>
        </w:rPr>
        <w:t xml:space="preserve"> </w:t>
      </w:r>
      <w:r>
        <w:t>for</w:t>
      </w:r>
      <w:r>
        <w:rPr>
          <w:spacing w:val="-1"/>
        </w:rPr>
        <w:t xml:space="preserve"> </w:t>
      </w:r>
      <w:r>
        <w:t>equal</w:t>
      </w:r>
      <w:r>
        <w:rPr>
          <w:spacing w:val="-4"/>
        </w:rPr>
        <w:t xml:space="preserve"> </w:t>
      </w:r>
      <w:r>
        <w:t>opportunity</w:t>
      </w:r>
      <w:r>
        <w:rPr>
          <w:spacing w:val="1"/>
        </w:rPr>
        <w:t xml:space="preserve"> </w:t>
      </w:r>
      <w:r>
        <w:t>is</w:t>
      </w:r>
      <w:r>
        <w:rPr>
          <w:spacing w:val="-1"/>
        </w:rPr>
        <w:t xml:space="preserve"> </w:t>
      </w:r>
      <w:r>
        <w:t>woven</w:t>
      </w:r>
      <w:r>
        <w:rPr>
          <w:spacing w:val="-2"/>
        </w:rPr>
        <w:t xml:space="preserve"> </w:t>
      </w:r>
      <w:r>
        <w:t>into</w:t>
      </w:r>
      <w:r>
        <w:rPr>
          <w:spacing w:val="-1"/>
        </w:rPr>
        <w:t xml:space="preserve"> </w:t>
      </w:r>
      <w:r>
        <w:t>all</w:t>
      </w:r>
      <w:r>
        <w:rPr>
          <w:spacing w:val="-3"/>
        </w:rPr>
        <w:t xml:space="preserve"> </w:t>
      </w:r>
      <w:r>
        <w:t>we</w:t>
      </w:r>
      <w:r>
        <w:rPr>
          <w:spacing w:val="-1"/>
        </w:rPr>
        <w:t xml:space="preserve"> </w:t>
      </w:r>
      <w:r>
        <w:t>do.</w:t>
      </w:r>
    </w:p>
    <w:p w14:paraId="7863214A" w14:textId="77777777" w:rsidR="00912588" w:rsidRDefault="00043F3F">
      <w:pPr>
        <w:pStyle w:val="ListParagraph"/>
        <w:numPr>
          <w:ilvl w:val="0"/>
          <w:numId w:val="2"/>
        </w:numPr>
        <w:tabs>
          <w:tab w:val="left" w:pos="901"/>
        </w:tabs>
        <w:ind w:right="1166"/>
      </w:pPr>
      <w:r>
        <w:t>To ensure that learners and parents are fully involved in the provision made by</w:t>
      </w:r>
      <w:r>
        <w:rPr>
          <w:spacing w:val="-75"/>
        </w:rPr>
        <w:t xml:space="preserve"> </w:t>
      </w:r>
      <w:r>
        <w:t>the school.</w:t>
      </w:r>
    </w:p>
    <w:p w14:paraId="224A6472" w14:textId="61C2F915" w:rsidR="002F0467" w:rsidRDefault="002F0467">
      <w:pPr>
        <w:pStyle w:val="ListParagraph"/>
        <w:numPr>
          <w:ilvl w:val="0"/>
          <w:numId w:val="2"/>
        </w:numPr>
        <w:tabs>
          <w:tab w:val="left" w:pos="901"/>
        </w:tabs>
        <w:ind w:right="1166"/>
      </w:pPr>
      <w:r>
        <w:t xml:space="preserve">To ensure that recruitment is fair and that all employees have equal access to training and professional development opportunities. </w:t>
      </w:r>
    </w:p>
    <w:p w14:paraId="0E0100AF" w14:textId="77777777" w:rsidR="00912588" w:rsidRDefault="00043F3F">
      <w:pPr>
        <w:pStyle w:val="ListParagraph"/>
        <w:numPr>
          <w:ilvl w:val="0"/>
          <w:numId w:val="2"/>
        </w:numPr>
        <w:tabs>
          <w:tab w:val="left" w:pos="901"/>
        </w:tabs>
        <w:ind w:right="1706"/>
      </w:pPr>
      <w:r>
        <w:t>To ensure that within the school budget appropriate funding is provided to</w:t>
      </w:r>
      <w:r>
        <w:rPr>
          <w:spacing w:val="-75"/>
        </w:rPr>
        <w:t xml:space="preserve"> </w:t>
      </w:r>
      <w:r>
        <w:t>underpin this</w:t>
      </w:r>
      <w:r>
        <w:rPr>
          <w:spacing w:val="-1"/>
        </w:rPr>
        <w:t xml:space="preserve"> </w:t>
      </w:r>
      <w:r>
        <w:t>policy.</w:t>
      </w:r>
    </w:p>
    <w:p w14:paraId="5783E329" w14:textId="77777777" w:rsidR="00912588" w:rsidRDefault="00912588">
      <w:pPr>
        <w:pStyle w:val="BodyText"/>
        <w:spacing w:before="8"/>
        <w:ind w:left="0"/>
        <w:rPr>
          <w:sz w:val="13"/>
        </w:rPr>
      </w:pPr>
    </w:p>
    <w:p w14:paraId="79AE6E76" w14:textId="77777777" w:rsidR="00912588" w:rsidRDefault="00043F3F" w:rsidP="00043F3F">
      <w:pPr>
        <w:pStyle w:val="Heading1"/>
        <w:spacing w:before="101"/>
        <w:ind w:left="0" w:firstLine="539"/>
        <w:jc w:val="left"/>
      </w:pPr>
      <w:r>
        <w:t xml:space="preserve">Strategies: </w:t>
      </w:r>
    </w:p>
    <w:p w14:paraId="33D0AB84" w14:textId="77777777" w:rsidR="00912588" w:rsidRDefault="00912588">
      <w:pPr>
        <w:pStyle w:val="BodyText"/>
        <w:spacing w:before="10"/>
        <w:ind w:left="0"/>
        <w:rPr>
          <w:b/>
          <w:sz w:val="21"/>
        </w:rPr>
      </w:pPr>
    </w:p>
    <w:p w14:paraId="6750AA29" w14:textId="53B1F03B" w:rsidR="00912588" w:rsidRDefault="00043F3F">
      <w:pPr>
        <w:pStyle w:val="ListParagraph"/>
        <w:numPr>
          <w:ilvl w:val="0"/>
          <w:numId w:val="1"/>
        </w:numPr>
        <w:tabs>
          <w:tab w:val="left" w:pos="901"/>
        </w:tabs>
        <w:spacing w:before="1"/>
        <w:ind w:right="936"/>
      </w:pPr>
      <w:r>
        <w:t>Monitoring,</w:t>
      </w:r>
      <w:r>
        <w:rPr>
          <w:spacing w:val="-6"/>
        </w:rPr>
        <w:t xml:space="preserve"> </w:t>
      </w:r>
      <w:r>
        <w:t>evaluation</w:t>
      </w:r>
      <w:r>
        <w:rPr>
          <w:spacing w:val="-3"/>
        </w:rPr>
        <w:t xml:space="preserve"> </w:t>
      </w:r>
      <w:r>
        <w:t>and</w:t>
      </w:r>
      <w:r>
        <w:rPr>
          <w:spacing w:val="-4"/>
        </w:rPr>
        <w:t xml:space="preserve"> </w:t>
      </w:r>
      <w:r>
        <w:t>review</w:t>
      </w:r>
      <w:r>
        <w:rPr>
          <w:spacing w:val="-5"/>
        </w:rPr>
        <w:t xml:space="preserve"> </w:t>
      </w:r>
      <w:r>
        <w:t>carried</w:t>
      </w:r>
      <w:r>
        <w:rPr>
          <w:spacing w:val="-1"/>
        </w:rPr>
        <w:t xml:space="preserve"> </w:t>
      </w:r>
      <w:r>
        <w:t>out</w:t>
      </w:r>
      <w:r>
        <w:rPr>
          <w:spacing w:val="-4"/>
        </w:rPr>
        <w:t xml:space="preserve"> </w:t>
      </w:r>
      <w:r>
        <w:t>by</w:t>
      </w:r>
      <w:r>
        <w:rPr>
          <w:spacing w:val="-4"/>
        </w:rPr>
        <w:t xml:space="preserve"> </w:t>
      </w:r>
      <w:r>
        <w:t>the</w:t>
      </w:r>
      <w:r>
        <w:rPr>
          <w:spacing w:val="-4"/>
        </w:rPr>
        <w:t xml:space="preserve"> </w:t>
      </w:r>
      <w:r>
        <w:t>SLT</w:t>
      </w:r>
      <w:r>
        <w:rPr>
          <w:spacing w:val="-4"/>
        </w:rPr>
        <w:t xml:space="preserve"> </w:t>
      </w:r>
      <w:r w:rsidR="002F0467">
        <w:rPr>
          <w:spacing w:val="-4"/>
        </w:rPr>
        <w:t xml:space="preserve">and governing body </w:t>
      </w:r>
      <w:r>
        <w:t>will</w:t>
      </w:r>
      <w:r>
        <w:rPr>
          <w:spacing w:val="-6"/>
        </w:rPr>
        <w:t xml:space="preserve"> </w:t>
      </w:r>
      <w:r>
        <w:t>ensure</w:t>
      </w:r>
      <w:r>
        <w:rPr>
          <w:spacing w:val="-17"/>
        </w:rPr>
        <w:t xml:space="preserve"> </w:t>
      </w:r>
      <w:r>
        <w:t>procedures</w:t>
      </w:r>
      <w:r>
        <w:rPr>
          <w:spacing w:val="-16"/>
        </w:rPr>
        <w:t xml:space="preserve"> </w:t>
      </w:r>
      <w:r>
        <w:t>and</w:t>
      </w:r>
      <w:r>
        <w:rPr>
          <w:spacing w:val="-17"/>
        </w:rPr>
        <w:t xml:space="preserve"> </w:t>
      </w:r>
      <w:r>
        <w:t>practices</w:t>
      </w:r>
      <w:r>
        <w:rPr>
          <w:spacing w:val="-16"/>
        </w:rPr>
        <w:t xml:space="preserve"> </w:t>
      </w:r>
      <w:r>
        <w:t>within</w:t>
      </w:r>
      <w:r>
        <w:rPr>
          <w:spacing w:val="-17"/>
        </w:rPr>
        <w:t xml:space="preserve"> </w:t>
      </w:r>
      <w:r>
        <w:t>the</w:t>
      </w:r>
      <w:r>
        <w:rPr>
          <w:spacing w:val="-16"/>
        </w:rPr>
        <w:t xml:space="preserve"> </w:t>
      </w:r>
      <w:r>
        <w:t>school</w:t>
      </w:r>
      <w:r>
        <w:rPr>
          <w:spacing w:val="-18"/>
        </w:rPr>
        <w:t xml:space="preserve"> </w:t>
      </w:r>
      <w:r>
        <w:t>reflect</w:t>
      </w:r>
      <w:r>
        <w:rPr>
          <w:spacing w:val="-16"/>
        </w:rPr>
        <w:t xml:space="preserve"> </w:t>
      </w:r>
      <w:r>
        <w:t>the</w:t>
      </w:r>
      <w:r>
        <w:rPr>
          <w:spacing w:val="-16"/>
        </w:rPr>
        <w:t xml:space="preserve"> </w:t>
      </w:r>
      <w:r>
        <w:t>objectives</w:t>
      </w:r>
      <w:r>
        <w:rPr>
          <w:spacing w:val="-16"/>
        </w:rPr>
        <w:t xml:space="preserve"> </w:t>
      </w:r>
      <w:r>
        <w:t>of</w:t>
      </w:r>
      <w:r>
        <w:rPr>
          <w:spacing w:val="-17"/>
        </w:rPr>
        <w:t xml:space="preserve"> </w:t>
      </w:r>
      <w:r>
        <w:t>this</w:t>
      </w:r>
      <w:r>
        <w:rPr>
          <w:spacing w:val="-16"/>
        </w:rPr>
        <w:t xml:space="preserve"> </w:t>
      </w:r>
      <w:r>
        <w:t>policy.</w:t>
      </w:r>
    </w:p>
    <w:p w14:paraId="1C9CE47A" w14:textId="77777777" w:rsidR="00912588" w:rsidRDefault="00043F3F">
      <w:pPr>
        <w:pStyle w:val="ListParagraph"/>
        <w:numPr>
          <w:ilvl w:val="0"/>
          <w:numId w:val="1"/>
        </w:numPr>
        <w:tabs>
          <w:tab w:val="left" w:pos="901"/>
        </w:tabs>
        <w:spacing w:line="242" w:lineRule="auto"/>
        <w:ind w:right="1191"/>
      </w:pPr>
      <w:r>
        <w:t>Parents will be involved and consulted about the provision being offered by the</w:t>
      </w:r>
      <w:r>
        <w:rPr>
          <w:spacing w:val="-75"/>
        </w:rPr>
        <w:t xml:space="preserve"> </w:t>
      </w:r>
      <w:r>
        <w:t>school.</w:t>
      </w:r>
    </w:p>
    <w:p w14:paraId="49F5E048" w14:textId="77777777" w:rsidR="00912588" w:rsidRDefault="00043F3F">
      <w:pPr>
        <w:pStyle w:val="ListParagraph"/>
        <w:numPr>
          <w:ilvl w:val="0"/>
          <w:numId w:val="1"/>
        </w:numPr>
        <w:tabs>
          <w:tab w:val="left" w:pos="901"/>
        </w:tabs>
        <w:spacing w:line="242" w:lineRule="auto"/>
        <w:ind w:right="1117"/>
      </w:pPr>
      <w:r>
        <w:t>Class teachers will ensure that their planning, teaching and learning takes account of</w:t>
      </w:r>
      <w:r>
        <w:rPr>
          <w:spacing w:val="-75"/>
        </w:rPr>
        <w:t xml:space="preserve"> </w:t>
      </w:r>
      <w:r>
        <w:t>this</w:t>
      </w:r>
      <w:r>
        <w:rPr>
          <w:spacing w:val="-2"/>
        </w:rPr>
        <w:t xml:space="preserve"> </w:t>
      </w:r>
      <w:r>
        <w:t>policy and</w:t>
      </w:r>
      <w:r>
        <w:rPr>
          <w:spacing w:val="-2"/>
        </w:rPr>
        <w:t xml:space="preserve"> </w:t>
      </w:r>
      <w:r>
        <w:t>ensures that</w:t>
      </w:r>
      <w:r>
        <w:rPr>
          <w:spacing w:val="-3"/>
        </w:rPr>
        <w:t xml:space="preserve"> </w:t>
      </w:r>
      <w:r>
        <w:t>equity</w:t>
      </w:r>
      <w:r>
        <w:rPr>
          <w:spacing w:val="-2"/>
        </w:rPr>
        <w:t xml:space="preserve"> </w:t>
      </w:r>
      <w:r>
        <w:t>underpins</w:t>
      </w:r>
      <w:r>
        <w:rPr>
          <w:spacing w:val="-1"/>
        </w:rPr>
        <w:t xml:space="preserve"> </w:t>
      </w:r>
      <w:r>
        <w:t>all</w:t>
      </w:r>
      <w:r>
        <w:rPr>
          <w:spacing w:val="-1"/>
        </w:rPr>
        <w:t xml:space="preserve"> </w:t>
      </w:r>
      <w:r>
        <w:t>their</w:t>
      </w:r>
      <w:r>
        <w:rPr>
          <w:spacing w:val="-3"/>
        </w:rPr>
        <w:t xml:space="preserve"> </w:t>
      </w:r>
      <w:r>
        <w:t>work.</w:t>
      </w:r>
    </w:p>
    <w:p w14:paraId="78A9FA54" w14:textId="77777777" w:rsidR="00912588" w:rsidRDefault="00043F3F">
      <w:pPr>
        <w:pStyle w:val="ListParagraph"/>
        <w:numPr>
          <w:ilvl w:val="0"/>
          <w:numId w:val="1"/>
        </w:numPr>
        <w:tabs>
          <w:tab w:val="left" w:pos="901"/>
        </w:tabs>
        <w:ind w:right="937"/>
        <w:jc w:val="both"/>
      </w:pPr>
      <w:r>
        <w:t>The</w:t>
      </w:r>
      <w:r>
        <w:rPr>
          <w:spacing w:val="-4"/>
        </w:rPr>
        <w:t xml:space="preserve"> </w:t>
      </w:r>
      <w:r>
        <w:t>diversity</w:t>
      </w:r>
      <w:r>
        <w:rPr>
          <w:spacing w:val="-6"/>
        </w:rPr>
        <w:t xml:space="preserve"> </w:t>
      </w:r>
      <w:r>
        <w:t>within</w:t>
      </w:r>
      <w:r>
        <w:rPr>
          <w:spacing w:val="-2"/>
        </w:rPr>
        <w:t xml:space="preserve"> </w:t>
      </w:r>
      <w:r>
        <w:t>our</w:t>
      </w:r>
      <w:r>
        <w:rPr>
          <w:spacing w:val="-5"/>
        </w:rPr>
        <w:t xml:space="preserve"> </w:t>
      </w:r>
      <w:r>
        <w:t>school</w:t>
      </w:r>
      <w:r>
        <w:rPr>
          <w:spacing w:val="-6"/>
        </w:rPr>
        <w:t xml:space="preserve"> </w:t>
      </w:r>
      <w:r>
        <w:t>and</w:t>
      </w:r>
      <w:r>
        <w:rPr>
          <w:spacing w:val="-3"/>
        </w:rPr>
        <w:t xml:space="preserve"> </w:t>
      </w:r>
      <w:r>
        <w:t>the</w:t>
      </w:r>
      <w:r>
        <w:rPr>
          <w:spacing w:val="-3"/>
        </w:rPr>
        <w:t xml:space="preserve"> </w:t>
      </w:r>
      <w:r>
        <w:t>wider</w:t>
      </w:r>
      <w:r>
        <w:rPr>
          <w:spacing w:val="-4"/>
        </w:rPr>
        <w:t xml:space="preserve"> </w:t>
      </w:r>
      <w:r>
        <w:t>community</w:t>
      </w:r>
      <w:r>
        <w:rPr>
          <w:spacing w:val="-2"/>
        </w:rPr>
        <w:t xml:space="preserve"> </w:t>
      </w:r>
      <w:r>
        <w:t>will</w:t>
      </w:r>
      <w:r>
        <w:rPr>
          <w:spacing w:val="-5"/>
        </w:rPr>
        <w:t xml:space="preserve"> </w:t>
      </w:r>
      <w:r>
        <w:t>be</w:t>
      </w:r>
      <w:r>
        <w:rPr>
          <w:spacing w:val="-1"/>
        </w:rPr>
        <w:t xml:space="preserve"> </w:t>
      </w:r>
      <w:r>
        <w:t>viewed</w:t>
      </w:r>
      <w:r>
        <w:rPr>
          <w:spacing w:val="-5"/>
        </w:rPr>
        <w:t xml:space="preserve"> </w:t>
      </w:r>
      <w:r>
        <w:t>positively</w:t>
      </w:r>
      <w:r>
        <w:rPr>
          <w:spacing w:val="-75"/>
        </w:rPr>
        <w:t xml:space="preserve"> </w:t>
      </w:r>
      <w:r>
        <w:t>by</w:t>
      </w:r>
      <w:r>
        <w:rPr>
          <w:spacing w:val="-10"/>
        </w:rPr>
        <w:t xml:space="preserve"> </w:t>
      </w:r>
      <w:r>
        <w:t>all</w:t>
      </w:r>
      <w:r>
        <w:rPr>
          <w:spacing w:val="-12"/>
        </w:rPr>
        <w:t xml:space="preserve"> </w:t>
      </w:r>
      <w:r>
        <w:t>and</w:t>
      </w:r>
      <w:r>
        <w:rPr>
          <w:spacing w:val="-10"/>
        </w:rPr>
        <w:t xml:space="preserve"> </w:t>
      </w:r>
      <w:r>
        <w:t>this</w:t>
      </w:r>
      <w:r>
        <w:rPr>
          <w:spacing w:val="-10"/>
        </w:rPr>
        <w:t xml:space="preserve"> </w:t>
      </w:r>
      <w:r>
        <w:t>diversity</w:t>
      </w:r>
      <w:r>
        <w:rPr>
          <w:spacing w:val="-9"/>
        </w:rPr>
        <w:t xml:space="preserve"> </w:t>
      </w:r>
      <w:r>
        <w:t>will</w:t>
      </w:r>
      <w:r>
        <w:rPr>
          <w:spacing w:val="-10"/>
        </w:rPr>
        <w:t xml:space="preserve"> </w:t>
      </w:r>
      <w:r>
        <w:t>be</w:t>
      </w:r>
      <w:r>
        <w:rPr>
          <w:spacing w:val="-9"/>
        </w:rPr>
        <w:t xml:space="preserve"> </w:t>
      </w:r>
      <w:proofErr w:type="spellStart"/>
      <w:r>
        <w:t>recognised</w:t>
      </w:r>
      <w:proofErr w:type="spellEnd"/>
      <w:r>
        <w:rPr>
          <w:spacing w:val="-10"/>
        </w:rPr>
        <w:t xml:space="preserve"> </w:t>
      </w:r>
      <w:r>
        <w:t>as</w:t>
      </w:r>
      <w:r>
        <w:rPr>
          <w:spacing w:val="-9"/>
        </w:rPr>
        <w:t xml:space="preserve"> </w:t>
      </w:r>
      <w:r>
        <w:t>a</w:t>
      </w:r>
      <w:r>
        <w:rPr>
          <w:spacing w:val="-9"/>
        </w:rPr>
        <w:t xml:space="preserve"> </w:t>
      </w:r>
      <w:r>
        <w:t>rich</w:t>
      </w:r>
      <w:r>
        <w:rPr>
          <w:spacing w:val="-10"/>
        </w:rPr>
        <w:t xml:space="preserve"> </w:t>
      </w:r>
      <w:r>
        <w:t>resource</w:t>
      </w:r>
      <w:r>
        <w:rPr>
          <w:spacing w:val="-8"/>
        </w:rPr>
        <w:t xml:space="preserve"> </w:t>
      </w:r>
      <w:r>
        <w:t>for</w:t>
      </w:r>
      <w:r>
        <w:rPr>
          <w:spacing w:val="-10"/>
        </w:rPr>
        <w:t xml:space="preserve"> </w:t>
      </w:r>
      <w:r>
        <w:t>teaching,</w:t>
      </w:r>
      <w:r>
        <w:rPr>
          <w:spacing w:val="-7"/>
        </w:rPr>
        <w:t xml:space="preserve"> </w:t>
      </w:r>
      <w:r>
        <w:t>learning</w:t>
      </w:r>
      <w:r>
        <w:rPr>
          <w:spacing w:val="-75"/>
        </w:rPr>
        <w:t xml:space="preserve"> </w:t>
      </w:r>
      <w:r>
        <w:t>and</w:t>
      </w:r>
      <w:r>
        <w:rPr>
          <w:spacing w:val="-3"/>
        </w:rPr>
        <w:t xml:space="preserve"> </w:t>
      </w:r>
      <w:r>
        <w:t>the</w:t>
      </w:r>
      <w:r>
        <w:rPr>
          <w:spacing w:val="-1"/>
        </w:rPr>
        <w:t xml:space="preserve"> </w:t>
      </w:r>
      <w:r>
        <w:t>curriculum.</w:t>
      </w:r>
    </w:p>
    <w:p w14:paraId="2BF54FFE" w14:textId="77777777" w:rsidR="00912588" w:rsidRDefault="00043F3F">
      <w:pPr>
        <w:pStyle w:val="ListParagraph"/>
        <w:numPr>
          <w:ilvl w:val="0"/>
          <w:numId w:val="1"/>
        </w:numPr>
        <w:tabs>
          <w:tab w:val="left" w:pos="901"/>
        </w:tabs>
        <w:ind w:right="1364"/>
      </w:pPr>
      <w:r>
        <w:t>INSET opportunities will be provided for staff, to raise awareness and provide</w:t>
      </w:r>
      <w:r>
        <w:rPr>
          <w:spacing w:val="-75"/>
        </w:rPr>
        <w:t xml:space="preserve"> </w:t>
      </w:r>
      <w:r>
        <w:t>practical</w:t>
      </w:r>
      <w:r>
        <w:rPr>
          <w:spacing w:val="-3"/>
        </w:rPr>
        <w:t xml:space="preserve"> </w:t>
      </w:r>
      <w:r>
        <w:t>examples of</w:t>
      </w:r>
      <w:r>
        <w:rPr>
          <w:spacing w:val="1"/>
        </w:rPr>
        <w:t xml:space="preserve"> </w:t>
      </w:r>
      <w:r>
        <w:t>suitable curricular</w:t>
      </w:r>
      <w:r>
        <w:rPr>
          <w:spacing w:val="-2"/>
        </w:rPr>
        <w:t xml:space="preserve"> </w:t>
      </w:r>
      <w:r>
        <w:t>materials.</w:t>
      </w:r>
    </w:p>
    <w:p w14:paraId="7D0A9744" w14:textId="77777777" w:rsidR="00912588" w:rsidRDefault="00043F3F">
      <w:pPr>
        <w:pStyle w:val="ListParagraph"/>
        <w:numPr>
          <w:ilvl w:val="0"/>
          <w:numId w:val="1"/>
        </w:numPr>
        <w:tabs>
          <w:tab w:val="left" w:pos="901"/>
        </w:tabs>
        <w:ind w:right="1547"/>
      </w:pPr>
      <w:r>
        <w:t>Active contributions will be sought of parents and others to enrich teaching,</w:t>
      </w:r>
      <w:r>
        <w:rPr>
          <w:spacing w:val="-75"/>
        </w:rPr>
        <w:t xml:space="preserve"> </w:t>
      </w:r>
      <w:r>
        <w:t>learning</w:t>
      </w:r>
      <w:r>
        <w:rPr>
          <w:spacing w:val="-1"/>
        </w:rPr>
        <w:t xml:space="preserve"> </w:t>
      </w:r>
      <w:r>
        <w:t>and</w:t>
      </w:r>
      <w:r>
        <w:rPr>
          <w:spacing w:val="-2"/>
        </w:rPr>
        <w:t xml:space="preserve"> </w:t>
      </w:r>
      <w:r>
        <w:t>the curriculum.</w:t>
      </w:r>
    </w:p>
    <w:p w14:paraId="1A59FD4C" w14:textId="77777777" w:rsidR="00912588" w:rsidRDefault="00043F3F">
      <w:pPr>
        <w:pStyle w:val="ListParagraph"/>
        <w:numPr>
          <w:ilvl w:val="0"/>
          <w:numId w:val="1"/>
        </w:numPr>
        <w:tabs>
          <w:tab w:val="left" w:pos="901"/>
        </w:tabs>
      </w:pPr>
      <w:r>
        <w:t>The</w:t>
      </w:r>
      <w:r>
        <w:rPr>
          <w:spacing w:val="-2"/>
        </w:rPr>
        <w:t xml:space="preserve"> </w:t>
      </w:r>
      <w:r>
        <w:t>positive</w:t>
      </w:r>
      <w:r>
        <w:rPr>
          <w:spacing w:val="-2"/>
        </w:rPr>
        <w:t xml:space="preserve"> </w:t>
      </w:r>
      <w:r>
        <w:t>achievements</w:t>
      </w:r>
      <w:r>
        <w:rPr>
          <w:spacing w:val="-1"/>
        </w:rPr>
        <w:t xml:space="preserve"> </w:t>
      </w:r>
      <w:r>
        <w:t>of</w:t>
      </w:r>
      <w:r>
        <w:rPr>
          <w:spacing w:val="-3"/>
        </w:rPr>
        <w:t xml:space="preserve"> </w:t>
      </w:r>
      <w:r>
        <w:t>all</w:t>
      </w:r>
      <w:r>
        <w:rPr>
          <w:spacing w:val="-2"/>
        </w:rPr>
        <w:t xml:space="preserve"> </w:t>
      </w:r>
      <w:r>
        <w:t>pupils</w:t>
      </w:r>
      <w:r>
        <w:rPr>
          <w:spacing w:val="-1"/>
        </w:rPr>
        <w:t xml:space="preserve"> </w:t>
      </w:r>
      <w:r>
        <w:t>will</w:t>
      </w:r>
      <w:r>
        <w:rPr>
          <w:spacing w:val="-2"/>
        </w:rPr>
        <w:t xml:space="preserve"> </w:t>
      </w:r>
      <w:r>
        <w:t>be</w:t>
      </w:r>
      <w:r>
        <w:rPr>
          <w:spacing w:val="-1"/>
        </w:rPr>
        <w:t xml:space="preserve"> </w:t>
      </w:r>
      <w:r>
        <w:t>celebrated</w:t>
      </w:r>
      <w:r>
        <w:rPr>
          <w:spacing w:val="-2"/>
        </w:rPr>
        <w:t xml:space="preserve"> </w:t>
      </w:r>
      <w:r>
        <w:t>and</w:t>
      </w:r>
      <w:r>
        <w:rPr>
          <w:spacing w:val="-2"/>
        </w:rPr>
        <w:t xml:space="preserve"> </w:t>
      </w:r>
      <w:proofErr w:type="spellStart"/>
      <w:r>
        <w:t>recognised</w:t>
      </w:r>
      <w:proofErr w:type="spellEnd"/>
      <w:r>
        <w:t>.</w:t>
      </w:r>
    </w:p>
    <w:p w14:paraId="09570E2D" w14:textId="77777777" w:rsidR="00912588" w:rsidRDefault="00912588">
      <w:pPr>
        <w:pStyle w:val="BodyText"/>
        <w:ind w:left="0"/>
        <w:rPr>
          <w:sz w:val="26"/>
        </w:rPr>
      </w:pPr>
    </w:p>
    <w:p w14:paraId="6BC78559" w14:textId="77777777" w:rsidR="00912588" w:rsidRDefault="00912588">
      <w:pPr>
        <w:pStyle w:val="BodyText"/>
        <w:spacing w:before="8"/>
        <w:ind w:left="0"/>
        <w:rPr>
          <w:b/>
          <w:sz w:val="19"/>
        </w:rPr>
      </w:pPr>
    </w:p>
    <w:p w14:paraId="60539F97" w14:textId="77777777" w:rsidR="00912588" w:rsidRDefault="00043F3F">
      <w:pPr>
        <w:pStyle w:val="BodyText"/>
        <w:spacing w:line="276" w:lineRule="auto"/>
        <w:ind w:right="1907"/>
      </w:pPr>
      <w:r>
        <w:t>This policy will be reviewed and approved by the SLT bi-annually or as</w:t>
      </w:r>
      <w:r>
        <w:rPr>
          <w:spacing w:val="-75"/>
        </w:rPr>
        <w:t xml:space="preserve"> </w:t>
      </w:r>
      <w:r>
        <w:t>appropriate.</w:t>
      </w:r>
      <w:r>
        <w:rPr>
          <w:spacing w:val="-3"/>
        </w:rPr>
        <w:t xml:space="preserve"> </w:t>
      </w:r>
    </w:p>
    <w:sectPr w:rsidR="00912588">
      <w:pgSz w:w="11910" w:h="16840"/>
      <w:pgMar w:top="600" w:right="50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C36A5"/>
    <w:multiLevelType w:val="hybridMultilevel"/>
    <w:tmpl w:val="28C44892"/>
    <w:lvl w:ilvl="0" w:tplc="7EEE05C0">
      <w:start w:val="1"/>
      <w:numFmt w:val="decimal"/>
      <w:lvlText w:val="%1."/>
      <w:lvlJc w:val="left"/>
      <w:pPr>
        <w:ind w:left="900" w:hanging="361"/>
        <w:jc w:val="left"/>
      </w:pPr>
      <w:rPr>
        <w:rFonts w:ascii="Verdana" w:eastAsia="Verdana" w:hAnsi="Verdana" w:cs="Verdana" w:hint="default"/>
        <w:spacing w:val="-2"/>
        <w:w w:val="100"/>
        <w:sz w:val="22"/>
        <w:szCs w:val="22"/>
        <w:lang w:val="en-US" w:eastAsia="en-US" w:bidi="ar-SA"/>
      </w:rPr>
    </w:lvl>
    <w:lvl w:ilvl="1" w:tplc="F0E2C2CE">
      <w:numFmt w:val="bullet"/>
      <w:lvlText w:val="•"/>
      <w:lvlJc w:val="left"/>
      <w:pPr>
        <w:ind w:left="1896" w:hanging="361"/>
      </w:pPr>
      <w:rPr>
        <w:rFonts w:hint="default"/>
        <w:lang w:val="en-US" w:eastAsia="en-US" w:bidi="ar-SA"/>
      </w:rPr>
    </w:lvl>
    <w:lvl w:ilvl="2" w:tplc="D9B0D5D8">
      <w:numFmt w:val="bullet"/>
      <w:lvlText w:val="•"/>
      <w:lvlJc w:val="left"/>
      <w:pPr>
        <w:ind w:left="2893" w:hanging="361"/>
      </w:pPr>
      <w:rPr>
        <w:rFonts w:hint="default"/>
        <w:lang w:val="en-US" w:eastAsia="en-US" w:bidi="ar-SA"/>
      </w:rPr>
    </w:lvl>
    <w:lvl w:ilvl="3" w:tplc="732601D4">
      <w:numFmt w:val="bullet"/>
      <w:lvlText w:val="•"/>
      <w:lvlJc w:val="left"/>
      <w:pPr>
        <w:ind w:left="3889" w:hanging="361"/>
      </w:pPr>
      <w:rPr>
        <w:rFonts w:hint="default"/>
        <w:lang w:val="en-US" w:eastAsia="en-US" w:bidi="ar-SA"/>
      </w:rPr>
    </w:lvl>
    <w:lvl w:ilvl="4" w:tplc="8612D8FA">
      <w:numFmt w:val="bullet"/>
      <w:lvlText w:val="•"/>
      <w:lvlJc w:val="left"/>
      <w:pPr>
        <w:ind w:left="4886" w:hanging="361"/>
      </w:pPr>
      <w:rPr>
        <w:rFonts w:hint="default"/>
        <w:lang w:val="en-US" w:eastAsia="en-US" w:bidi="ar-SA"/>
      </w:rPr>
    </w:lvl>
    <w:lvl w:ilvl="5" w:tplc="93780B5A">
      <w:numFmt w:val="bullet"/>
      <w:lvlText w:val="•"/>
      <w:lvlJc w:val="left"/>
      <w:pPr>
        <w:ind w:left="5883" w:hanging="361"/>
      </w:pPr>
      <w:rPr>
        <w:rFonts w:hint="default"/>
        <w:lang w:val="en-US" w:eastAsia="en-US" w:bidi="ar-SA"/>
      </w:rPr>
    </w:lvl>
    <w:lvl w:ilvl="6" w:tplc="D4541408">
      <w:numFmt w:val="bullet"/>
      <w:lvlText w:val="•"/>
      <w:lvlJc w:val="left"/>
      <w:pPr>
        <w:ind w:left="6879" w:hanging="361"/>
      </w:pPr>
      <w:rPr>
        <w:rFonts w:hint="default"/>
        <w:lang w:val="en-US" w:eastAsia="en-US" w:bidi="ar-SA"/>
      </w:rPr>
    </w:lvl>
    <w:lvl w:ilvl="7" w:tplc="D8E20036">
      <w:numFmt w:val="bullet"/>
      <w:lvlText w:val="•"/>
      <w:lvlJc w:val="left"/>
      <w:pPr>
        <w:ind w:left="7876" w:hanging="361"/>
      </w:pPr>
      <w:rPr>
        <w:rFonts w:hint="default"/>
        <w:lang w:val="en-US" w:eastAsia="en-US" w:bidi="ar-SA"/>
      </w:rPr>
    </w:lvl>
    <w:lvl w:ilvl="8" w:tplc="95B6E542">
      <w:numFmt w:val="bullet"/>
      <w:lvlText w:val="•"/>
      <w:lvlJc w:val="left"/>
      <w:pPr>
        <w:ind w:left="8873" w:hanging="361"/>
      </w:pPr>
      <w:rPr>
        <w:rFonts w:hint="default"/>
        <w:lang w:val="en-US" w:eastAsia="en-US" w:bidi="ar-SA"/>
      </w:rPr>
    </w:lvl>
  </w:abstractNum>
  <w:abstractNum w:abstractNumId="1" w15:restartNumberingAfterBreak="0">
    <w:nsid w:val="62A478F5"/>
    <w:multiLevelType w:val="hybridMultilevel"/>
    <w:tmpl w:val="48984A06"/>
    <w:lvl w:ilvl="0" w:tplc="1708DD52">
      <w:start w:val="1"/>
      <w:numFmt w:val="decimal"/>
      <w:lvlText w:val="%1."/>
      <w:lvlJc w:val="left"/>
      <w:pPr>
        <w:ind w:left="900" w:hanging="361"/>
        <w:jc w:val="left"/>
      </w:pPr>
      <w:rPr>
        <w:rFonts w:ascii="Verdana" w:eastAsia="Verdana" w:hAnsi="Verdana" w:cs="Verdana" w:hint="default"/>
        <w:spacing w:val="-2"/>
        <w:w w:val="100"/>
        <w:sz w:val="22"/>
        <w:szCs w:val="22"/>
        <w:lang w:val="en-US" w:eastAsia="en-US" w:bidi="ar-SA"/>
      </w:rPr>
    </w:lvl>
    <w:lvl w:ilvl="1" w:tplc="4C782812">
      <w:numFmt w:val="bullet"/>
      <w:lvlText w:val="•"/>
      <w:lvlJc w:val="left"/>
      <w:pPr>
        <w:ind w:left="1896" w:hanging="361"/>
      </w:pPr>
      <w:rPr>
        <w:rFonts w:hint="default"/>
        <w:lang w:val="en-US" w:eastAsia="en-US" w:bidi="ar-SA"/>
      </w:rPr>
    </w:lvl>
    <w:lvl w:ilvl="2" w:tplc="A988710C">
      <w:numFmt w:val="bullet"/>
      <w:lvlText w:val="•"/>
      <w:lvlJc w:val="left"/>
      <w:pPr>
        <w:ind w:left="2893" w:hanging="361"/>
      </w:pPr>
      <w:rPr>
        <w:rFonts w:hint="default"/>
        <w:lang w:val="en-US" w:eastAsia="en-US" w:bidi="ar-SA"/>
      </w:rPr>
    </w:lvl>
    <w:lvl w:ilvl="3" w:tplc="7C44ABCE">
      <w:numFmt w:val="bullet"/>
      <w:lvlText w:val="•"/>
      <w:lvlJc w:val="left"/>
      <w:pPr>
        <w:ind w:left="3889" w:hanging="361"/>
      </w:pPr>
      <w:rPr>
        <w:rFonts w:hint="default"/>
        <w:lang w:val="en-US" w:eastAsia="en-US" w:bidi="ar-SA"/>
      </w:rPr>
    </w:lvl>
    <w:lvl w:ilvl="4" w:tplc="9544FF98">
      <w:numFmt w:val="bullet"/>
      <w:lvlText w:val="•"/>
      <w:lvlJc w:val="left"/>
      <w:pPr>
        <w:ind w:left="4886" w:hanging="361"/>
      </w:pPr>
      <w:rPr>
        <w:rFonts w:hint="default"/>
        <w:lang w:val="en-US" w:eastAsia="en-US" w:bidi="ar-SA"/>
      </w:rPr>
    </w:lvl>
    <w:lvl w:ilvl="5" w:tplc="F432E190">
      <w:numFmt w:val="bullet"/>
      <w:lvlText w:val="•"/>
      <w:lvlJc w:val="left"/>
      <w:pPr>
        <w:ind w:left="5883" w:hanging="361"/>
      </w:pPr>
      <w:rPr>
        <w:rFonts w:hint="default"/>
        <w:lang w:val="en-US" w:eastAsia="en-US" w:bidi="ar-SA"/>
      </w:rPr>
    </w:lvl>
    <w:lvl w:ilvl="6" w:tplc="0332FFF4">
      <w:numFmt w:val="bullet"/>
      <w:lvlText w:val="•"/>
      <w:lvlJc w:val="left"/>
      <w:pPr>
        <w:ind w:left="6879" w:hanging="361"/>
      </w:pPr>
      <w:rPr>
        <w:rFonts w:hint="default"/>
        <w:lang w:val="en-US" w:eastAsia="en-US" w:bidi="ar-SA"/>
      </w:rPr>
    </w:lvl>
    <w:lvl w:ilvl="7" w:tplc="F09C10EC">
      <w:numFmt w:val="bullet"/>
      <w:lvlText w:val="•"/>
      <w:lvlJc w:val="left"/>
      <w:pPr>
        <w:ind w:left="7876" w:hanging="361"/>
      </w:pPr>
      <w:rPr>
        <w:rFonts w:hint="default"/>
        <w:lang w:val="en-US" w:eastAsia="en-US" w:bidi="ar-SA"/>
      </w:rPr>
    </w:lvl>
    <w:lvl w:ilvl="8" w:tplc="779C0B10">
      <w:numFmt w:val="bullet"/>
      <w:lvlText w:val="•"/>
      <w:lvlJc w:val="left"/>
      <w:pPr>
        <w:ind w:left="8873"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88"/>
    <w:rsid w:val="00043F3F"/>
    <w:rsid w:val="002F0467"/>
    <w:rsid w:val="00521094"/>
    <w:rsid w:val="00682F34"/>
    <w:rsid w:val="00912588"/>
    <w:rsid w:val="00F61022"/>
    <w:rsid w:val="00F85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BD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2449" w:right="2484"/>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00"/>
    </w:pPr>
  </w:style>
  <w:style w:type="paragraph" w:styleId="Title">
    <w:name w:val="Title"/>
    <w:basedOn w:val="Normal"/>
    <w:uiPriority w:val="1"/>
    <w:qFormat/>
    <w:pPr>
      <w:spacing w:before="34"/>
      <w:ind w:left="3788" w:right="777" w:hanging="1931"/>
    </w:pPr>
    <w:rPr>
      <w:rFonts w:ascii="Calibri" w:eastAsia="Calibri" w:hAnsi="Calibri" w:cs="Calibri"/>
      <w:b/>
      <w:bCs/>
      <w:sz w:val="32"/>
      <w:szCs w:val="32"/>
    </w:rPr>
  </w:style>
  <w:style w:type="paragraph" w:styleId="ListParagraph">
    <w:name w:val="List Paragraph"/>
    <w:basedOn w:val="Normal"/>
    <w:uiPriority w:val="1"/>
    <w:qFormat/>
    <w:pPr>
      <w:ind w:left="90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3662</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Strategies: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Newgate</dc:creator>
  <cp:lastModifiedBy>Escrick Headteacher</cp:lastModifiedBy>
  <cp:revision>2</cp:revision>
  <dcterms:created xsi:type="dcterms:W3CDTF">2022-05-25T08:37:00Z</dcterms:created>
  <dcterms:modified xsi:type="dcterms:W3CDTF">2022-05-25T08:37:00Z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2016</vt:lpwstr>
  </property>
  <property fmtid="{D5CDD505-2E9C-101B-9397-08002B2CF9AE}" pid="4" name="LastSaved">
    <vt:filetime>2022-03-20T00:00:00Z</vt:filetime>
  </property>
</Properties>
</file>