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B119" w14:textId="3B9B4723" w:rsidR="00C931DD" w:rsidRDefault="00256D26" w:rsidP="00C931DD">
      <w:pPr>
        <w:jc w:val="center"/>
        <w:rPr>
          <w:rFonts w:ascii="Arial" w:hAnsi="Arial" w:cs="Arial"/>
          <w:b/>
          <w:sz w:val="40"/>
          <w:szCs w:val="40"/>
        </w:rPr>
      </w:pPr>
      <w:r>
        <w:rPr>
          <w:rFonts w:ascii="Arial" w:hAnsi="Arial" w:cs="Arial"/>
          <w:b/>
          <w:sz w:val="40"/>
          <w:szCs w:val="40"/>
        </w:rPr>
        <w:t>ESCRICK</w:t>
      </w:r>
      <w:r w:rsidR="00C931DD" w:rsidRPr="00381131">
        <w:rPr>
          <w:rFonts w:ascii="Arial" w:hAnsi="Arial" w:cs="Arial"/>
          <w:b/>
          <w:sz w:val="40"/>
          <w:szCs w:val="40"/>
        </w:rPr>
        <w:t xml:space="preserve"> </w:t>
      </w:r>
      <w:r w:rsidR="00C931DD">
        <w:rPr>
          <w:rFonts w:ascii="Arial" w:hAnsi="Arial" w:cs="Arial"/>
          <w:b/>
          <w:sz w:val="40"/>
          <w:szCs w:val="40"/>
        </w:rPr>
        <w:t xml:space="preserve">CE </w:t>
      </w:r>
      <w:r w:rsidR="00C931DD" w:rsidRPr="00381131">
        <w:rPr>
          <w:rFonts w:ascii="Arial" w:hAnsi="Arial" w:cs="Arial"/>
          <w:b/>
          <w:sz w:val="40"/>
          <w:szCs w:val="40"/>
        </w:rPr>
        <w:t>PRIMARY SCHOOL</w:t>
      </w:r>
    </w:p>
    <w:p w14:paraId="3731DF7A" w14:textId="77777777" w:rsidR="00C931DD" w:rsidRDefault="00C931DD" w:rsidP="00C931DD">
      <w:pPr>
        <w:jc w:val="center"/>
        <w:rPr>
          <w:rFonts w:ascii="Arial" w:hAnsi="Arial" w:cs="Arial"/>
          <w:b/>
          <w:sz w:val="40"/>
          <w:szCs w:val="40"/>
        </w:rPr>
      </w:pPr>
    </w:p>
    <w:p w14:paraId="0F572B88" w14:textId="77777777" w:rsidR="00C931DD" w:rsidRDefault="00C931DD" w:rsidP="00C931DD">
      <w:pPr>
        <w:jc w:val="center"/>
        <w:rPr>
          <w:rFonts w:ascii="Arial" w:hAnsi="Arial" w:cs="Arial"/>
          <w:b/>
          <w:sz w:val="40"/>
          <w:szCs w:val="40"/>
        </w:rPr>
      </w:pPr>
    </w:p>
    <w:p w14:paraId="1E2DBC93" w14:textId="77777777" w:rsidR="00C931DD" w:rsidRPr="00381131" w:rsidRDefault="00C931DD" w:rsidP="00C931DD">
      <w:pPr>
        <w:jc w:val="center"/>
        <w:rPr>
          <w:rFonts w:ascii="Arial" w:hAnsi="Arial" w:cs="Arial"/>
          <w:b/>
          <w:sz w:val="40"/>
          <w:szCs w:val="40"/>
        </w:rPr>
      </w:pPr>
    </w:p>
    <w:p w14:paraId="5BA827C5" w14:textId="5EFF585F" w:rsidR="00C931DD" w:rsidRPr="00381131" w:rsidRDefault="00256D26" w:rsidP="00C931DD">
      <w:pPr>
        <w:jc w:val="center"/>
        <w:rPr>
          <w:sz w:val="40"/>
          <w:szCs w:val="40"/>
        </w:rPr>
      </w:pPr>
      <w:r>
        <w:rPr>
          <w:noProof/>
        </w:rPr>
        <w:drawing>
          <wp:inline distT="0" distB="0" distL="0" distR="0" wp14:anchorId="1CE97027" wp14:editId="2B90F210">
            <wp:extent cx="2097564" cy="2298700"/>
            <wp:effectExtent l="0" t="0" r="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489" cy="2307384"/>
                    </a:xfrm>
                    <a:prstGeom prst="rect">
                      <a:avLst/>
                    </a:prstGeom>
                  </pic:spPr>
                </pic:pic>
              </a:graphicData>
            </a:graphic>
          </wp:inline>
        </w:drawing>
      </w:r>
      <w:r>
        <w:rPr>
          <w:noProof/>
        </w:rPr>
        <w:t xml:space="preserve"> </w:t>
      </w:r>
    </w:p>
    <w:p w14:paraId="5D0A9EA2" w14:textId="77777777" w:rsidR="00C931DD" w:rsidRDefault="00C931DD" w:rsidP="00C931DD">
      <w:pPr>
        <w:jc w:val="center"/>
        <w:rPr>
          <w:rFonts w:ascii="Arial" w:hAnsi="Arial" w:cs="Arial"/>
          <w:b/>
          <w:sz w:val="28"/>
          <w:szCs w:val="28"/>
          <w:u w:val="single"/>
        </w:rPr>
      </w:pPr>
    </w:p>
    <w:p w14:paraId="7B74A688" w14:textId="77777777" w:rsidR="00C931DD" w:rsidRDefault="00C931DD" w:rsidP="00C931DD">
      <w:pPr>
        <w:jc w:val="center"/>
        <w:rPr>
          <w:rFonts w:ascii="Arial" w:hAnsi="Arial" w:cs="Arial"/>
          <w:b/>
          <w:sz w:val="28"/>
          <w:szCs w:val="28"/>
          <w:u w:val="single"/>
        </w:rPr>
      </w:pPr>
    </w:p>
    <w:p w14:paraId="4525AF02" w14:textId="77777777" w:rsidR="00C931DD" w:rsidRDefault="00C931DD" w:rsidP="00C931DD">
      <w:pPr>
        <w:jc w:val="center"/>
        <w:rPr>
          <w:rFonts w:ascii="Arial" w:hAnsi="Arial" w:cs="Arial"/>
          <w:b/>
          <w:sz w:val="28"/>
          <w:szCs w:val="28"/>
          <w:u w:val="single"/>
        </w:rPr>
      </w:pPr>
    </w:p>
    <w:p w14:paraId="51B7C674" w14:textId="77777777" w:rsidR="00C931DD" w:rsidRDefault="00C931DD" w:rsidP="00C931DD">
      <w:pPr>
        <w:jc w:val="center"/>
        <w:rPr>
          <w:rFonts w:ascii="Arial" w:hAnsi="Arial" w:cs="Arial"/>
          <w:b/>
          <w:sz w:val="28"/>
          <w:szCs w:val="28"/>
          <w:u w:val="single"/>
        </w:rPr>
      </w:pPr>
    </w:p>
    <w:p w14:paraId="12452B1B" w14:textId="77777777" w:rsidR="00C931DD" w:rsidRDefault="00C931DD" w:rsidP="00C931DD">
      <w:pPr>
        <w:jc w:val="center"/>
        <w:rPr>
          <w:rFonts w:ascii="Arial" w:hAnsi="Arial" w:cs="Arial"/>
          <w:b/>
          <w:sz w:val="28"/>
          <w:szCs w:val="28"/>
          <w:u w:val="single"/>
        </w:rPr>
      </w:pPr>
    </w:p>
    <w:p w14:paraId="029371EB" w14:textId="77777777" w:rsidR="00C931DD" w:rsidRDefault="00C931DD" w:rsidP="00C931DD">
      <w:pPr>
        <w:jc w:val="center"/>
        <w:rPr>
          <w:rFonts w:ascii="Arial" w:hAnsi="Arial" w:cs="Arial"/>
          <w:b/>
          <w:sz w:val="28"/>
          <w:szCs w:val="28"/>
          <w:u w:val="single"/>
        </w:rPr>
      </w:pPr>
    </w:p>
    <w:p w14:paraId="6D86064E" w14:textId="77777777" w:rsidR="00C931DD" w:rsidRDefault="00C931DD" w:rsidP="00C931DD">
      <w:pPr>
        <w:jc w:val="center"/>
        <w:rPr>
          <w:rFonts w:ascii="Arial" w:hAnsi="Arial" w:cs="Arial"/>
          <w:b/>
          <w:sz w:val="28"/>
          <w:szCs w:val="28"/>
          <w:u w:val="single"/>
        </w:rPr>
      </w:pPr>
    </w:p>
    <w:p w14:paraId="49ACD88C" w14:textId="77777777" w:rsidR="00C931DD" w:rsidRDefault="00C931DD" w:rsidP="00C931DD">
      <w:pPr>
        <w:jc w:val="center"/>
        <w:rPr>
          <w:rFonts w:ascii="Arial" w:hAnsi="Arial" w:cs="Arial"/>
          <w:b/>
          <w:sz w:val="28"/>
          <w:szCs w:val="28"/>
          <w:u w:val="single"/>
        </w:rPr>
      </w:pPr>
    </w:p>
    <w:p w14:paraId="06FC4728" w14:textId="77777777" w:rsidR="00C931DD" w:rsidRDefault="00C931DD" w:rsidP="00C931DD">
      <w:pPr>
        <w:jc w:val="center"/>
        <w:rPr>
          <w:rFonts w:ascii="Arial" w:hAnsi="Arial" w:cs="Arial"/>
          <w:b/>
          <w:sz w:val="28"/>
          <w:szCs w:val="28"/>
          <w:u w:val="single"/>
        </w:rPr>
      </w:pPr>
    </w:p>
    <w:p w14:paraId="17428A46" w14:textId="77777777" w:rsidR="00C931DD" w:rsidRDefault="00C931DD" w:rsidP="00C931DD">
      <w:pPr>
        <w:jc w:val="center"/>
        <w:rPr>
          <w:rFonts w:ascii="Arial" w:hAnsi="Arial" w:cs="Arial"/>
          <w:b/>
          <w:sz w:val="28"/>
          <w:szCs w:val="28"/>
          <w:u w:val="single"/>
        </w:rPr>
      </w:pPr>
    </w:p>
    <w:p w14:paraId="6EBF5081" w14:textId="77777777" w:rsidR="00C931DD" w:rsidRDefault="00C931DD" w:rsidP="00C931DD">
      <w:pPr>
        <w:jc w:val="center"/>
        <w:rPr>
          <w:rFonts w:ascii="Arial" w:hAnsi="Arial" w:cs="Arial"/>
          <w:b/>
          <w:sz w:val="28"/>
          <w:szCs w:val="28"/>
          <w:u w:val="single"/>
        </w:rPr>
      </w:pPr>
    </w:p>
    <w:p w14:paraId="3C806418" w14:textId="77777777" w:rsidR="00C931DD" w:rsidRDefault="00C931DD" w:rsidP="00C931DD">
      <w:pPr>
        <w:jc w:val="center"/>
        <w:rPr>
          <w:rFonts w:ascii="Arial" w:hAnsi="Arial" w:cs="Arial"/>
          <w:b/>
          <w:sz w:val="28"/>
          <w:szCs w:val="28"/>
          <w:u w:val="single"/>
        </w:rPr>
      </w:pPr>
    </w:p>
    <w:p w14:paraId="248CB0AE" w14:textId="77777777" w:rsidR="00C931DD" w:rsidRDefault="00C931DD" w:rsidP="00C931DD">
      <w:pPr>
        <w:jc w:val="center"/>
        <w:rPr>
          <w:rFonts w:ascii="Arial" w:hAnsi="Arial" w:cs="Arial"/>
          <w:b/>
          <w:sz w:val="28"/>
          <w:szCs w:val="28"/>
          <w:u w:val="single"/>
        </w:rPr>
      </w:pPr>
    </w:p>
    <w:p w14:paraId="4462D362" w14:textId="77777777" w:rsidR="00C931DD" w:rsidRDefault="00C931DD" w:rsidP="00C931DD">
      <w:pPr>
        <w:jc w:val="center"/>
        <w:rPr>
          <w:rFonts w:ascii="Arial" w:hAnsi="Arial" w:cs="Arial"/>
          <w:b/>
          <w:sz w:val="28"/>
          <w:szCs w:val="28"/>
          <w:u w:val="single"/>
        </w:rPr>
      </w:pPr>
    </w:p>
    <w:p w14:paraId="1E543E14" w14:textId="77777777" w:rsidR="00C931DD" w:rsidRDefault="00C931DD" w:rsidP="00C931DD">
      <w:pPr>
        <w:jc w:val="center"/>
        <w:rPr>
          <w:rFonts w:ascii="Arial" w:hAnsi="Arial" w:cs="Arial"/>
          <w:b/>
          <w:sz w:val="28"/>
          <w:szCs w:val="28"/>
          <w:u w:val="single"/>
        </w:rPr>
      </w:pPr>
    </w:p>
    <w:p w14:paraId="20DE5930" w14:textId="77777777" w:rsidR="00C931DD" w:rsidRDefault="00C931DD" w:rsidP="00C931DD">
      <w:pPr>
        <w:jc w:val="center"/>
        <w:rPr>
          <w:rFonts w:ascii="Arial" w:hAnsi="Arial" w:cs="Arial"/>
          <w:b/>
          <w:sz w:val="28"/>
          <w:szCs w:val="28"/>
          <w:u w:val="single"/>
        </w:rPr>
      </w:pPr>
    </w:p>
    <w:p w14:paraId="0D104AB3" w14:textId="77777777" w:rsidR="00C931DD" w:rsidRPr="00236C60" w:rsidRDefault="00147FF7" w:rsidP="00C931DD">
      <w:pPr>
        <w:jc w:val="center"/>
        <w:rPr>
          <w:rFonts w:ascii="Arial" w:hAnsi="Arial" w:cs="Arial"/>
          <w:b/>
          <w:sz w:val="40"/>
          <w:szCs w:val="40"/>
        </w:rPr>
      </w:pPr>
      <w:r>
        <w:rPr>
          <w:rFonts w:ascii="Arial" w:hAnsi="Arial" w:cs="Arial"/>
          <w:b/>
          <w:sz w:val="40"/>
          <w:szCs w:val="40"/>
        </w:rPr>
        <w:t>SCHOOL UNIFORM</w:t>
      </w:r>
      <w:r w:rsidR="00C931DD">
        <w:rPr>
          <w:rFonts w:ascii="Arial" w:hAnsi="Arial" w:cs="Arial"/>
          <w:b/>
          <w:sz w:val="40"/>
          <w:szCs w:val="40"/>
        </w:rPr>
        <w:t xml:space="preserve"> POLICY</w:t>
      </w:r>
    </w:p>
    <w:p w14:paraId="450E7AB6" w14:textId="77777777" w:rsidR="00C931DD" w:rsidRDefault="00C931DD" w:rsidP="00C931DD">
      <w:pPr>
        <w:jc w:val="center"/>
        <w:rPr>
          <w:rFonts w:ascii="Arial" w:hAnsi="Arial" w:cs="Arial"/>
          <w:b/>
          <w:sz w:val="28"/>
          <w:szCs w:val="28"/>
          <w:u w:val="single"/>
        </w:rPr>
      </w:pPr>
    </w:p>
    <w:p w14:paraId="57866F1C" w14:textId="77777777" w:rsidR="00C931DD" w:rsidRDefault="00C931DD" w:rsidP="00C931DD">
      <w:pPr>
        <w:rPr>
          <w:rFonts w:ascii="Arial" w:hAnsi="Arial" w:cs="Arial"/>
          <w:b/>
          <w:bCs/>
          <w:sz w:val="24"/>
          <w:szCs w:val="24"/>
          <w:lang w:val="en-US"/>
        </w:rPr>
      </w:pPr>
    </w:p>
    <w:tbl>
      <w:tblPr>
        <w:tblW w:w="0" w:type="auto"/>
        <w:tblLook w:val="04A0" w:firstRow="1" w:lastRow="0" w:firstColumn="1" w:lastColumn="0" w:noHBand="0" w:noVBand="1"/>
      </w:tblPr>
      <w:tblGrid>
        <w:gridCol w:w="4621"/>
        <w:gridCol w:w="4621"/>
      </w:tblGrid>
      <w:tr w:rsidR="00C931DD" w:rsidRPr="00B56D8A" w14:paraId="6230F2B2" w14:textId="77777777" w:rsidTr="00322BF7">
        <w:tc>
          <w:tcPr>
            <w:tcW w:w="4621" w:type="dxa"/>
            <w:shd w:val="clear" w:color="auto" w:fill="auto"/>
          </w:tcPr>
          <w:p w14:paraId="5B615A97" w14:textId="77777777" w:rsidR="00C931DD" w:rsidRPr="00B56D8A" w:rsidRDefault="00C931DD" w:rsidP="00322BF7">
            <w:pPr>
              <w:rPr>
                <w:rFonts w:ascii="Arial" w:eastAsia="Calibri" w:hAnsi="Arial" w:cs="Arial"/>
                <w:b/>
                <w:bCs/>
                <w:lang w:val="en-US"/>
              </w:rPr>
            </w:pPr>
            <w:r w:rsidRPr="00B56D8A">
              <w:rPr>
                <w:rFonts w:ascii="Arial" w:eastAsia="Calibri" w:hAnsi="Arial" w:cs="Arial"/>
                <w:b/>
              </w:rPr>
              <w:t xml:space="preserve">Date of Policy: </w:t>
            </w:r>
            <w:r w:rsidRPr="00B56D8A">
              <w:rPr>
                <w:rFonts w:ascii="Arial" w:eastAsia="Calibri" w:hAnsi="Arial" w:cs="Arial"/>
              </w:rPr>
              <w:t xml:space="preserve"> </w:t>
            </w:r>
          </w:p>
        </w:tc>
        <w:tc>
          <w:tcPr>
            <w:tcW w:w="4621" w:type="dxa"/>
            <w:shd w:val="clear" w:color="auto" w:fill="auto"/>
          </w:tcPr>
          <w:p w14:paraId="40DD2F64" w14:textId="77777777" w:rsidR="00C931DD" w:rsidRPr="00B56D8A" w:rsidRDefault="00DD1EE7" w:rsidP="00322BF7">
            <w:pPr>
              <w:rPr>
                <w:rFonts w:ascii="Arial" w:eastAsia="Calibri" w:hAnsi="Arial" w:cs="Arial"/>
              </w:rPr>
            </w:pPr>
            <w:r>
              <w:rPr>
                <w:rFonts w:ascii="Arial" w:eastAsia="Calibri" w:hAnsi="Arial" w:cs="Arial"/>
              </w:rPr>
              <w:t>November 20</w:t>
            </w:r>
            <w:r w:rsidR="00147FF7">
              <w:rPr>
                <w:rFonts w:ascii="Arial" w:eastAsia="Calibri" w:hAnsi="Arial" w:cs="Arial"/>
              </w:rPr>
              <w:t>22</w:t>
            </w:r>
          </w:p>
          <w:p w14:paraId="006FF5AF" w14:textId="77777777" w:rsidR="00C931DD" w:rsidRPr="00B56D8A" w:rsidRDefault="00C931DD" w:rsidP="00322BF7">
            <w:pPr>
              <w:rPr>
                <w:rFonts w:ascii="Arial" w:eastAsia="Calibri" w:hAnsi="Arial" w:cs="Arial"/>
                <w:b/>
                <w:bCs/>
                <w:lang w:val="en-US"/>
              </w:rPr>
            </w:pPr>
          </w:p>
        </w:tc>
      </w:tr>
      <w:tr w:rsidR="00C931DD" w:rsidRPr="00B56D8A" w14:paraId="7D375475" w14:textId="77777777" w:rsidTr="00322BF7">
        <w:tc>
          <w:tcPr>
            <w:tcW w:w="4621" w:type="dxa"/>
            <w:shd w:val="clear" w:color="auto" w:fill="auto"/>
          </w:tcPr>
          <w:p w14:paraId="0ADB7262" w14:textId="77777777" w:rsidR="00C931DD" w:rsidRPr="00B56D8A" w:rsidRDefault="00C931DD" w:rsidP="00322BF7">
            <w:pPr>
              <w:rPr>
                <w:rFonts w:ascii="Arial" w:eastAsia="Calibri" w:hAnsi="Arial" w:cs="Arial"/>
                <w:b/>
                <w:bCs/>
                <w:lang w:val="en-US"/>
              </w:rPr>
            </w:pPr>
            <w:r w:rsidRPr="00B56D8A">
              <w:rPr>
                <w:rFonts w:ascii="Arial" w:eastAsia="Calibri" w:hAnsi="Arial" w:cs="Arial"/>
                <w:b/>
              </w:rPr>
              <w:t>Date of Review:</w:t>
            </w:r>
          </w:p>
        </w:tc>
        <w:tc>
          <w:tcPr>
            <w:tcW w:w="4621" w:type="dxa"/>
            <w:shd w:val="clear" w:color="auto" w:fill="auto"/>
          </w:tcPr>
          <w:p w14:paraId="1FBFBEC5" w14:textId="6D135D23" w:rsidR="00C931DD" w:rsidRPr="00B56D8A" w:rsidRDefault="00DD1EE7" w:rsidP="00322BF7">
            <w:pPr>
              <w:rPr>
                <w:rFonts w:ascii="Arial" w:eastAsia="Calibri" w:hAnsi="Arial" w:cs="Arial"/>
              </w:rPr>
            </w:pPr>
            <w:r>
              <w:rPr>
                <w:rFonts w:ascii="Arial" w:eastAsia="Calibri" w:hAnsi="Arial" w:cs="Arial"/>
              </w:rPr>
              <w:t>November 202</w:t>
            </w:r>
            <w:r w:rsidR="00256D26">
              <w:rPr>
                <w:rFonts w:ascii="Arial" w:eastAsia="Calibri" w:hAnsi="Arial" w:cs="Arial"/>
              </w:rPr>
              <w:t>5</w:t>
            </w:r>
          </w:p>
          <w:p w14:paraId="1A0642A4" w14:textId="77777777" w:rsidR="00C931DD" w:rsidRPr="00B56D8A" w:rsidRDefault="00C931DD" w:rsidP="00322BF7">
            <w:pPr>
              <w:rPr>
                <w:rFonts w:ascii="Arial" w:eastAsia="Calibri" w:hAnsi="Arial" w:cs="Arial"/>
                <w:bCs/>
                <w:lang w:val="en-US"/>
              </w:rPr>
            </w:pPr>
          </w:p>
        </w:tc>
      </w:tr>
      <w:tr w:rsidR="00C931DD" w:rsidRPr="00B56D8A" w14:paraId="315D5B97" w14:textId="77777777" w:rsidTr="00322BF7">
        <w:tc>
          <w:tcPr>
            <w:tcW w:w="4621" w:type="dxa"/>
            <w:shd w:val="clear" w:color="auto" w:fill="auto"/>
          </w:tcPr>
          <w:p w14:paraId="4EB00643" w14:textId="77777777" w:rsidR="00C931DD" w:rsidRPr="00B56D8A" w:rsidRDefault="00C931DD" w:rsidP="00322BF7">
            <w:pPr>
              <w:rPr>
                <w:rFonts w:ascii="Arial" w:eastAsia="Calibri" w:hAnsi="Arial" w:cs="Arial"/>
                <w:b/>
                <w:bCs/>
                <w:lang w:val="en-US"/>
              </w:rPr>
            </w:pPr>
            <w:r w:rsidRPr="00B56D8A">
              <w:rPr>
                <w:rFonts w:ascii="Arial" w:eastAsia="Calibri" w:hAnsi="Arial" w:cs="Arial"/>
                <w:b/>
              </w:rPr>
              <w:t xml:space="preserve">Member(s) of staff responsible:  </w:t>
            </w:r>
          </w:p>
        </w:tc>
        <w:tc>
          <w:tcPr>
            <w:tcW w:w="4621" w:type="dxa"/>
            <w:shd w:val="clear" w:color="auto" w:fill="auto"/>
          </w:tcPr>
          <w:p w14:paraId="51ED189F" w14:textId="70FFA7C2" w:rsidR="00C931DD" w:rsidRPr="00B56D8A" w:rsidRDefault="00256D26" w:rsidP="00322BF7">
            <w:pPr>
              <w:rPr>
                <w:rFonts w:ascii="Arial" w:eastAsia="Calibri" w:hAnsi="Arial"/>
              </w:rPr>
            </w:pPr>
            <w:r>
              <w:rPr>
                <w:rFonts w:ascii="Arial" w:eastAsia="Calibri" w:hAnsi="Arial"/>
              </w:rPr>
              <w:t xml:space="preserve">Emma Miller </w:t>
            </w:r>
          </w:p>
          <w:p w14:paraId="0FD67544" w14:textId="77777777" w:rsidR="00C931DD" w:rsidRPr="00B56D8A" w:rsidRDefault="00C931DD" w:rsidP="00322BF7">
            <w:pPr>
              <w:rPr>
                <w:rFonts w:ascii="Arial" w:eastAsia="Calibri" w:hAnsi="Arial" w:cs="Arial"/>
                <w:b/>
                <w:bCs/>
                <w:sz w:val="24"/>
                <w:szCs w:val="24"/>
                <w:lang w:val="en-US"/>
              </w:rPr>
            </w:pPr>
          </w:p>
        </w:tc>
      </w:tr>
      <w:tr w:rsidR="00C931DD" w:rsidRPr="00B56D8A" w14:paraId="3D9DBC06" w14:textId="77777777" w:rsidTr="00322BF7">
        <w:tc>
          <w:tcPr>
            <w:tcW w:w="4621" w:type="dxa"/>
            <w:shd w:val="clear" w:color="auto" w:fill="auto"/>
          </w:tcPr>
          <w:p w14:paraId="658F77EF" w14:textId="77777777" w:rsidR="00C931DD" w:rsidRPr="00B56D8A" w:rsidRDefault="00C931DD" w:rsidP="00322BF7">
            <w:pPr>
              <w:rPr>
                <w:rFonts w:ascii="Arial" w:eastAsia="Calibri" w:hAnsi="Arial" w:cs="Arial"/>
                <w:b/>
                <w:bCs/>
                <w:lang w:val="en-US"/>
              </w:rPr>
            </w:pPr>
            <w:r w:rsidRPr="00B56D8A">
              <w:rPr>
                <w:rFonts w:ascii="Arial" w:eastAsia="Calibri" w:hAnsi="Arial" w:cs="Arial"/>
                <w:b/>
              </w:rPr>
              <w:t xml:space="preserve">Governor(s) responsible:  </w:t>
            </w:r>
          </w:p>
        </w:tc>
        <w:tc>
          <w:tcPr>
            <w:tcW w:w="4621" w:type="dxa"/>
            <w:shd w:val="clear" w:color="auto" w:fill="auto"/>
          </w:tcPr>
          <w:p w14:paraId="4BF901FC" w14:textId="77777777" w:rsidR="00C931DD" w:rsidRPr="00E606E7" w:rsidRDefault="00C931DD" w:rsidP="00322BF7">
            <w:pPr>
              <w:rPr>
                <w:rFonts w:ascii="Arial" w:eastAsia="Calibri" w:hAnsi="Arial"/>
              </w:rPr>
            </w:pPr>
            <w:r w:rsidRPr="00E606E7">
              <w:rPr>
                <w:rFonts w:ascii="Arial" w:eastAsia="Calibri" w:hAnsi="Arial"/>
              </w:rPr>
              <w:t>FGB</w:t>
            </w:r>
          </w:p>
          <w:p w14:paraId="2ACE0B8C" w14:textId="77777777" w:rsidR="00C931DD" w:rsidRPr="00E606E7" w:rsidRDefault="00C931DD" w:rsidP="00322BF7">
            <w:pPr>
              <w:rPr>
                <w:rFonts w:ascii="Arial" w:eastAsia="Calibri" w:hAnsi="Arial"/>
              </w:rPr>
            </w:pPr>
          </w:p>
        </w:tc>
      </w:tr>
      <w:tr w:rsidR="00C931DD" w:rsidRPr="00B56D8A" w14:paraId="0C7B47E3" w14:textId="77777777" w:rsidTr="00322BF7">
        <w:tc>
          <w:tcPr>
            <w:tcW w:w="4621" w:type="dxa"/>
            <w:shd w:val="clear" w:color="auto" w:fill="auto"/>
          </w:tcPr>
          <w:p w14:paraId="6742F490" w14:textId="77777777" w:rsidR="00C931DD" w:rsidRPr="00B56D8A" w:rsidRDefault="00C931DD" w:rsidP="00322BF7">
            <w:pPr>
              <w:rPr>
                <w:rFonts w:ascii="Arial" w:eastAsia="Calibri" w:hAnsi="Arial" w:cs="Arial"/>
                <w:b/>
              </w:rPr>
            </w:pPr>
            <w:r w:rsidRPr="00B56D8A">
              <w:rPr>
                <w:rFonts w:ascii="Arial" w:eastAsia="Calibri" w:hAnsi="Arial" w:cs="Arial"/>
                <w:b/>
              </w:rPr>
              <w:t>Signature of Chair of Governors:</w:t>
            </w:r>
          </w:p>
          <w:p w14:paraId="0EAD35F8" w14:textId="77777777" w:rsidR="00C931DD" w:rsidRPr="00B56D8A" w:rsidRDefault="00C931DD" w:rsidP="00322BF7">
            <w:pPr>
              <w:rPr>
                <w:rFonts w:ascii="Arial" w:eastAsia="Calibri" w:hAnsi="Arial" w:cs="Arial"/>
                <w:b/>
              </w:rPr>
            </w:pPr>
          </w:p>
        </w:tc>
        <w:tc>
          <w:tcPr>
            <w:tcW w:w="4621" w:type="dxa"/>
            <w:shd w:val="clear" w:color="auto" w:fill="auto"/>
          </w:tcPr>
          <w:p w14:paraId="25FC3606" w14:textId="77777777" w:rsidR="00C931DD" w:rsidRDefault="00C931DD" w:rsidP="00322BF7">
            <w:pPr>
              <w:rPr>
                <w:rFonts w:ascii="Arial" w:hAnsi="Arial" w:cs="Arial"/>
                <w:noProof/>
                <w:color w:val="000080"/>
              </w:rPr>
            </w:pPr>
          </w:p>
          <w:p w14:paraId="57B1503B" w14:textId="77777777" w:rsidR="00DD1EE7" w:rsidRDefault="00DD1EE7" w:rsidP="00322BF7">
            <w:pPr>
              <w:rPr>
                <w:rFonts w:ascii="Arial" w:hAnsi="Arial" w:cs="Arial"/>
                <w:noProof/>
                <w:color w:val="000080"/>
              </w:rPr>
            </w:pPr>
          </w:p>
          <w:p w14:paraId="485FCF49" w14:textId="77777777" w:rsidR="00DD1EE7" w:rsidRDefault="00DD1EE7" w:rsidP="00322BF7">
            <w:pPr>
              <w:rPr>
                <w:rFonts w:ascii="Arial" w:hAnsi="Arial" w:cs="Arial"/>
                <w:noProof/>
                <w:color w:val="000080"/>
              </w:rPr>
            </w:pPr>
          </w:p>
          <w:p w14:paraId="1E9FF3EC" w14:textId="77777777" w:rsidR="00DD1EE7" w:rsidRDefault="00DD1EE7" w:rsidP="00322BF7">
            <w:pPr>
              <w:rPr>
                <w:rFonts w:ascii="Arial" w:hAnsi="Arial" w:cs="Arial"/>
                <w:noProof/>
                <w:color w:val="000080"/>
              </w:rPr>
            </w:pPr>
          </w:p>
          <w:p w14:paraId="795D5463" w14:textId="77777777" w:rsidR="00DD1EE7" w:rsidRPr="00B56D8A" w:rsidRDefault="00DD1EE7" w:rsidP="00322BF7">
            <w:pPr>
              <w:rPr>
                <w:rFonts w:ascii="Arial" w:eastAsia="Calibri" w:hAnsi="Arial"/>
              </w:rPr>
            </w:pPr>
          </w:p>
        </w:tc>
      </w:tr>
      <w:tr w:rsidR="00C931DD" w:rsidRPr="00B56D8A" w14:paraId="12028F02" w14:textId="77777777" w:rsidTr="00322BF7">
        <w:tc>
          <w:tcPr>
            <w:tcW w:w="4621" w:type="dxa"/>
            <w:shd w:val="clear" w:color="auto" w:fill="auto"/>
          </w:tcPr>
          <w:p w14:paraId="708194EC" w14:textId="77777777" w:rsidR="00C931DD" w:rsidRPr="00B56D8A" w:rsidRDefault="00C931DD" w:rsidP="00322BF7">
            <w:pPr>
              <w:rPr>
                <w:rFonts w:ascii="Arial" w:eastAsia="Calibri" w:hAnsi="Arial" w:cs="Arial"/>
                <w:b/>
              </w:rPr>
            </w:pPr>
            <w:r w:rsidRPr="00B56D8A">
              <w:rPr>
                <w:rFonts w:ascii="Arial" w:eastAsia="Calibri" w:hAnsi="Arial" w:cs="Arial"/>
                <w:b/>
              </w:rPr>
              <w:t>Date:</w:t>
            </w:r>
          </w:p>
        </w:tc>
        <w:tc>
          <w:tcPr>
            <w:tcW w:w="4621" w:type="dxa"/>
            <w:shd w:val="clear" w:color="auto" w:fill="auto"/>
          </w:tcPr>
          <w:p w14:paraId="363B0A2F" w14:textId="017F2B96" w:rsidR="00C931DD" w:rsidRPr="00B56D8A" w:rsidRDefault="00373797" w:rsidP="00322BF7">
            <w:pPr>
              <w:rPr>
                <w:rFonts w:ascii="Arial" w:eastAsia="Calibri" w:hAnsi="Arial"/>
              </w:rPr>
            </w:pPr>
            <w:r>
              <w:rPr>
                <w:rFonts w:ascii="Arial" w:eastAsia="Calibri" w:hAnsi="Arial"/>
              </w:rPr>
              <w:t>November 2022</w:t>
            </w:r>
          </w:p>
        </w:tc>
      </w:tr>
    </w:tbl>
    <w:p w14:paraId="073502B7" w14:textId="77777777" w:rsidR="00C931DD" w:rsidRDefault="00C931DD" w:rsidP="00C931DD">
      <w:pPr>
        <w:rPr>
          <w:rFonts w:ascii="Arial" w:hAnsi="Arial" w:cs="Arial"/>
          <w:b/>
          <w:bCs/>
          <w:sz w:val="24"/>
          <w:szCs w:val="24"/>
          <w:lang w:val="en-US"/>
        </w:rPr>
      </w:pPr>
    </w:p>
    <w:p w14:paraId="17B5E8CB" w14:textId="77777777" w:rsidR="00C931DD" w:rsidRDefault="00C931DD" w:rsidP="00C931DD">
      <w:pPr>
        <w:jc w:val="center"/>
        <w:rPr>
          <w:rFonts w:ascii="Arial" w:hAnsi="Arial" w:cs="Arial"/>
          <w:b/>
          <w:sz w:val="28"/>
          <w:szCs w:val="28"/>
          <w:u w:val="single"/>
        </w:rPr>
      </w:pPr>
      <w:r>
        <w:rPr>
          <w:rFonts w:ascii="Comic Sans MS" w:hAnsi="Comic Sans MS"/>
          <w:b/>
        </w:rPr>
        <w:lastRenderedPageBreak/>
        <w:br w:type="page"/>
      </w:r>
    </w:p>
    <w:p w14:paraId="38B08412" w14:textId="77777777" w:rsidR="00D06048" w:rsidRPr="00147FF7" w:rsidRDefault="00D06048" w:rsidP="00D06048">
      <w:pPr>
        <w:jc w:val="center"/>
        <w:rPr>
          <w:rFonts w:asciiTheme="minorHAnsi" w:hAnsiTheme="minorHAnsi" w:cstheme="minorHAnsi"/>
          <w:b/>
          <w:sz w:val="24"/>
          <w:szCs w:val="24"/>
          <w:u w:val="single"/>
        </w:rPr>
      </w:pPr>
    </w:p>
    <w:p w14:paraId="66C77596" w14:textId="77777777" w:rsidR="00147FF7" w:rsidRPr="00147FF7" w:rsidRDefault="00147FF7" w:rsidP="00147FF7">
      <w:pPr>
        <w:pStyle w:val="TOCHeading"/>
        <w:spacing w:before="0" w:after="120"/>
        <w:rPr>
          <w:rFonts w:asciiTheme="minorHAnsi" w:hAnsiTheme="minorHAnsi" w:cstheme="minorHAnsi"/>
          <w:b/>
          <w:sz w:val="24"/>
          <w:szCs w:val="24"/>
        </w:rPr>
      </w:pPr>
      <w:r w:rsidRPr="00147FF7">
        <w:rPr>
          <w:rFonts w:asciiTheme="minorHAnsi" w:hAnsiTheme="minorHAnsi" w:cstheme="minorHAnsi"/>
          <w:b/>
          <w:sz w:val="24"/>
          <w:szCs w:val="24"/>
        </w:rPr>
        <w:t>Contents</w:t>
      </w:r>
    </w:p>
    <w:p w14:paraId="0CF6ED89" w14:textId="77777777" w:rsidR="00147FF7" w:rsidRPr="00147FF7" w:rsidRDefault="00147FF7" w:rsidP="00147FF7">
      <w:pPr>
        <w:pStyle w:val="TOC1"/>
        <w:tabs>
          <w:tab w:val="right" w:leader="dot" w:pos="9736"/>
        </w:tabs>
        <w:rPr>
          <w:rFonts w:asciiTheme="minorHAnsi" w:eastAsiaTheme="minorEastAsia" w:hAnsiTheme="minorHAnsi" w:cstheme="minorHAnsi"/>
          <w:noProof/>
          <w:sz w:val="24"/>
          <w:lang w:val="en-GB" w:eastAsia="en-GB"/>
        </w:rPr>
      </w:pPr>
      <w:r w:rsidRPr="00147FF7">
        <w:rPr>
          <w:rFonts w:asciiTheme="minorHAnsi" w:hAnsiTheme="minorHAnsi" w:cstheme="minorHAnsi"/>
          <w:bCs/>
          <w:noProof/>
          <w:sz w:val="24"/>
        </w:rPr>
        <w:fldChar w:fldCharType="begin"/>
      </w:r>
      <w:r w:rsidRPr="00147FF7">
        <w:rPr>
          <w:rFonts w:asciiTheme="minorHAnsi" w:hAnsiTheme="minorHAnsi" w:cstheme="minorHAnsi"/>
          <w:bCs/>
          <w:noProof/>
          <w:sz w:val="24"/>
        </w:rPr>
        <w:instrText xml:space="preserve"> TOC \o "1-3" \h \z \u </w:instrText>
      </w:r>
      <w:r w:rsidRPr="00147FF7">
        <w:rPr>
          <w:rFonts w:asciiTheme="minorHAnsi" w:hAnsiTheme="minorHAnsi" w:cstheme="minorHAnsi"/>
          <w:bCs/>
          <w:noProof/>
          <w:sz w:val="24"/>
        </w:rPr>
        <w:fldChar w:fldCharType="separate"/>
      </w:r>
      <w:hyperlink w:anchor="_Toc92367326" w:history="1">
        <w:r w:rsidRPr="00147FF7">
          <w:rPr>
            <w:rStyle w:val="Hyperlink"/>
            <w:rFonts w:asciiTheme="minorHAnsi" w:hAnsiTheme="minorHAnsi" w:cstheme="minorHAnsi"/>
            <w:noProof/>
            <w:sz w:val="24"/>
          </w:rPr>
          <w:t>1. Aims</w:t>
        </w:r>
        <w:r w:rsidRPr="00147FF7">
          <w:rPr>
            <w:rFonts w:asciiTheme="minorHAnsi" w:hAnsiTheme="minorHAnsi" w:cstheme="minorHAnsi"/>
            <w:noProof/>
            <w:webHidden/>
            <w:sz w:val="24"/>
          </w:rPr>
          <w:tab/>
        </w:r>
        <w:r w:rsidR="007F594E">
          <w:rPr>
            <w:rFonts w:asciiTheme="minorHAnsi" w:hAnsiTheme="minorHAnsi" w:cstheme="minorHAnsi"/>
            <w:noProof/>
            <w:webHidden/>
            <w:sz w:val="24"/>
          </w:rPr>
          <w:t>2</w:t>
        </w:r>
      </w:hyperlink>
    </w:p>
    <w:p w14:paraId="780365C7" w14:textId="77777777" w:rsidR="00147FF7" w:rsidRPr="00147FF7" w:rsidRDefault="00B028E4" w:rsidP="00147FF7">
      <w:pPr>
        <w:pStyle w:val="TOC1"/>
        <w:tabs>
          <w:tab w:val="right" w:leader="dot" w:pos="9736"/>
        </w:tabs>
        <w:rPr>
          <w:rFonts w:asciiTheme="minorHAnsi" w:eastAsiaTheme="minorEastAsia" w:hAnsiTheme="minorHAnsi" w:cstheme="minorHAnsi"/>
          <w:noProof/>
          <w:sz w:val="24"/>
          <w:lang w:val="en-GB" w:eastAsia="en-GB"/>
        </w:rPr>
      </w:pPr>
      <w:hyperlink w:anchor="_Toc92367327" w:history="1">
        <w:r w:rsidR="00147FF7" w:rsidRPr="00147FF7">
          <w:rPr>
            <w:rStyle w:val="Hyperlink"/>
            <w:rFonts w:asciiTheme="minorHAnsi" w:hAnsiTheme="minorHAnsi" w:cstheme="minorHAnsi"/>
            <w:noProof/>
            <w:sz w:val="24"/>
          </w:rPr>
          <w:t>2. Our school’s legal duties under the Equality Act 2010</w:t>
        </w:r>
        <w:r w:rsidR="00147FF7" w:rsidRPr="00147FF7">
          <w:rPr>
            <w:rFonts w:asciiTheme="minorHAnsi" w:hAnsiTheme="minorHAnsi" w:cstheme="minorHAnsi"/>
            <w:noProof/>
            <w:webHidden/>
            <w:sz w:val="24"/>
          </w:rPr>
          <w:tab/>
        </w:r>
        <w:r w:rsidR="007F594E">
          <w:rPr>
            <w:rFonts w:asciiTheme="minorHAnsi" w:hAnsiTheme="minorHAnsi" w:cstheme="minorHAnsi"/>
            <w:noProof/>
            <w:webHidden/>
            <w:sz w:val="24"/>
          </w:rPr>
          <w:t>2</w:t>
        </w:r>
      </w:hyperlink>
    </w:p>
    <w:p w14:paraId="3564684C" w14:textId="77777777" w:rsidR="00147FF7" w:rsidRPr="00147FF7" w:rsidRDefault="00B028E4" w:rsidP="00147FF7">
      <w:pPr>
        <w:pStyle w:val="TOC1"/>
        <w:tabs>
          <w:tab w:val="right" w:leader="dot" w:pos="9736"/>
        </w:tabs>
        <w:rPr>
          <w:rFonts w:asciiTheme="minorHAnsi" w:eastAsiaTheme="minorEastAsia" w:hAnsiTheme="minorHAnsi" w:cstheme="minorHAnsi"/>
          <w:noProof/>
          <w:sz w:val="24"/>
          <w:lang w:val="en-GB" w:eastAsia="en-GB"/>
        </w:rPr>
      </w:pPr>
      <w:hyperlink w:anchor="_Toc92367328" w:history="1">
        <w:r w:rsidR="00147FF7" w:rsidRPr="00147FF7">
          <w:rPr>
            <w:rStyle w:val="Hyperlink"/>
            <w:rFonts w:asciiTheme="minorHAnsi" w:hAnsiTheme="minorHAnsi" w:cstheme="minorHAnsi"/>
            <w:noProof/>
            <w:sz w:val="24"/>
          </w:rPr>
          <w:t>3. Limiting the cost of school uniform</w:t>
        </w:r>
        <w:r w:rsidR="00147FF7" w:rsidRPr="00147FF7">
          <w:rPr>
            <w:rFonts w:asciiTheme="minorHAnsi" w:hAnsiTheme="minorHAnsi" w:cstheme="minorHAnsi"/>
            <w:noProof/>
            <w:webHidden/>
            <w:sz w:val="24"/>
          </w:rPr>
          <w:tab/>
        </w:r>
        <w:r w:rsidR="007F594E">
          <w:rPr>
            <w:rFonts w:asciiTheme="minorHAnsi" w:hAnsiTheme="minorHAnsi" w:cstheme="minorHAnsi"/>
            <w:noProof/>
            <w:webHidden/>
            <w:sz w:val="24"/>
          </w:rPr>
          <w:t>2</w:t>
        </w:r>
      </w:hyperlink>
    </w:p>
    <w:p w14:paraId="6801FFC0" w14:textId="77777777" w:rsidR="00147FF7" w:rsidRPr="00147FF7" w:rsidRDefault="00B028E4" w:rsidP="00147FF7">
      <w:pPr>
        <w:pStyle w:val="TOC1"/>
        <w:tabs>
          <w:tab w:val="right" w:leader="dot" w:pos="9736"/>
        </w:tabs>
        <w:rPr>
          <w:rFonts w:asciiTheme="minorHAnsi" w:eastAsiaTheme="minorEastAsia" w:hAnsiTheme="minorHAnsi" w:cstheme="minorHAnsi"/>
          <w:noProof/>
          <w:sz w:val="24"/>
          <w:lang w:val="en-GB" w:eastAsia="en-GB"/>
        </w:rPr>
      </w:pPr>
      <w:hyperlink w:anchor="_Toc92367329" w:history="1">
        <w:r w:rsidR="00147FF7" w:rsidRPr="00147FF7">
          <w:rPr>
            <w:rStyle w:val="Hyperlink"/>
            <w:rFonts w:asciiTheme="minorHAnsi" w:hAnsiTheme="minorHAnsi" w:cstheme="minorHAnsi"/>
            <w:noProof/>
            <w:sz w:val="24"/>
          </w:rPr>
          <w:t>4. Expectations for school uniform</w:t>
        </w:r>
        <w:r w:rsidR="00147FF7" w:rsidRPr="00147FF7">
          <w:rPr>
            <w:rFonts w:asciiTheme="minorHAnsi" w:hAnsiTheme="minorHAnsi" w:cstheme="minorHAnsi"/>
            <w:noProof/>
            <w:webHidden/>
            <w:sz w:val="24"/>
          </w:rPr>
          <w:tab/>
        </w:r>
        <w:r w:rsidR="007F594E">
          <w:rPr>
            <w:rFonts w:asciiTheme="minorHAnsi" w:hAnsiTheme="minorHAnsi" w:cstheme="minorHAnsi"/>
            <w:noProof/>
            <w:webHidden/>
            <w:sz w:val="24"/>
          </w:rPr>
          <w:t>3</w:t>
        </w:r>
      </w:hyperlink>
    </w:p>
    <w:p w14:paraId="2FBD6847" w14:textId="77777777" w:rsidR="00147FF7" w:rsidRPr="00147FF7" w:rsidRDefault="00B028E4" w:rsidP="00147FF7">
      <w:pPr>
        <w:pStyle w:val="TOC1"/>
        <w:tabs>
          <w:tab w:val="right" w:leader="dot" w:pos="9736"/>
        </w:tabs>
        <w:rPr>
          <w:rFonts w:asciiTheme="minorHAnsi" w:eastAsiaTheme="minorEastAsia" w:hAnsiTheme="minorHAnsi" w:cstheme="minorHAnsi"/>
          <w:noProof/>
          <w:sz w:val="24"/>
          <w:lang w:val="en-GB" w:eastAsia="en-GB"/>
        </w:rPr>
      </w:pPr>
      <w:hyperlink w:anchor="_Toc92367330" w:history="1">
        <w:r w:rsidR="00147FF7" w:rsidRPr="00147FF7">
          <w:rPr>
            <w:rStyle w:val="Hyperlink"/>
            <w:rFonts w:asciiTheme="minorHAnsi" w:hAnsiTheme="minorHAnsi" w:cstheme="minorHAnsi"/>
            <w:noProof/>
            <w:sz w:val="24"/>
          </w:rPr>
          <w:t>5. Expectations for our school community</w:t>
        </w:r>
        <w:r w:rsidR="00147FF7" w:rsidRPr="00147FF7">
          <w:rPr>
            <w:rFonts w:asciiTheme="minorHAnsi" w:hAnsiTheme="minorHAnsi" w:cstheme="minorHAnsi"/>
            <w:noProof/>
            <w:webHidden/>
            <w:sz w:val="24"/>
          </w:rPr>
          <w:tab/>
        </w:r>
        <w:r w:rsidR="007F594E">
          <w:rPr>
            <w:rFonts w:asciiTheme="minorHAnsi" w:hAnsiTheme="minorHAnsi" w:cstheme="minorHAnsi"/>
            <w:noProof/>
            <w:webHidden/>
            <w:sz w:val="24"/>
          </w:rPr>
          <w:t>4</w:t>
        </w:r>
      </w:hyperlink>
    </w:p>
    <w:p w14:paraId="10564B7B" w14:textId="77777777" w:rsidR="00147FF7" w:rsidRPr="00147FF7" w:rsidRDefault="00B028E4" w:rsidP="00147FF7">
      <w:pPr>
        <w:pStyle w:val="TOC1"/>
        <w:tabs>
          <w:tab w:val="right" w:leader="dot" w:pos="9736"/>
        </w:tabs>
        <w:rPr>
          <w:rFonts w:asciiTheme="minorHAnsi" w:eastAsiaTheme="minorEastAsia" w:hAnsiTheme="minorHAnsi" w:cstheme="minorHAnsi"/>
          <w:noProof/>
          <w:sz w:val="24"/>
          <w:lang w:val="en-GB" w:eastAsia="en-GB"/>
        </w:rPr>
      </w:pPr>
      <w:hyperlink w:anchor="_Toc92367331" w:history="1">
        <w:r w:rsidR="00147FF7" w:rsidRPr="00147FF7">
          <w:rPr>
            <w:rStyle w:val="Hyperlink"/>
            <w:rFonts w:asciiTheme="minorHAnsi" w:hAnsiTheme="minorHAnsi" w:cstheme="minorHAnsi"/>
            <w:noProof/>
            <w:sz w:val="24"/>
          </w:rPr>
          <w:t>6. Monitoring arrangements</w:t>
        </w:r>
        <w:r w:rsidR="00147FF7" w:rsidRPr="00147FF7">
          <w:rPr>
            <w:rFonts w:asciiTheme="minorHAnsi" w:hAnsiTheme="minorHAnsi" w:cstheme="minorHAnsi"/>
            <w:noProof/>
            <w:webHidden/>
            <w:sz w:val="24"/>
          </w:rPr>
          <w:tab/>
        </w:r>
        <w:r w:rsidR="007F594E">
          <w:rPr>
            <w:rFonts w:asciiTheme="minorHAnsi" w:hAnsiTheme="minorHAnsi" w:cstheme="minorHAnsi"/>
            <w:noProof/>
            <w:webHidden/>
            <w:sz w:val="24"/>
          </w:rPr>
          <w:t>5</w:t>
        </w:r>
      </w:hyperlink>
    </w:p>
    <w:p w14:paraId="599A5F6F" w14:textId="77777777" w:rsidR="00147FF7" w:rsidRDefault="00B028E4" w:rsidP="00147FF7">
      <w:pPr>
        <w:pStyle w:val="TOC1"/>
        <w:tabs>
          <w:tab w:val="right" w:leader="dot" w:pos="9736"/>
        </w:tabs>
        <w:rPr>
          <w:rFonts w:asciiTheme="minorHAnsi" w:hAnsiTheme="minorHAnsi" w:cstheme="minorHAnsi"/>
          <w:noProof/>
          <w:sz w:val="24"/>
        </w:rPr>
      </w:pPr>
      <w:hyperlink w:anchor="_Toc92367332" w:history="1">
        <w:r w:rsidR="00147FF7" w:rsidRPr="00147FF7">
          <w:rPr>
            <w:rStyle w:val="Hyperlink"/>
            <w:rFonts w:asciiTheme="minorHAnsi" w:hAnsiTheme="minorHAnsi" w:cstheme="minorHAnsi"/>
            <w:noProof/>
            <w:sz w:val="24"/>
          </w:rPr>
          <w:t>7. Links to other policies</w:t>
        </w:r>
        <w:r w:rsidR="00147FF7" w:rsidRPr="00147FF7">
          <w:rPr>
            <w:rFonts w:asciiTheme="minorHAnsi" w:hAnsiTheme="minorHAnsi" w:cstheme="minorHAnsi"/>
            <w:noProof/>
            <w:webHidden/>
            <w:sz w:val="24"/>
          </w:rPr>
          <w:tab/>
        </w:r>
        <w:r w:rsidR="007F594E">
          <w:rPr>
            <w:rFonts w:asciiTheme="minorHAnsi" w:hAnsiTheme="minorHAnsi" w:cstheme="minorHAnsi"/>
            <w:noProof/>
            <w:webHidden/>
            <w:sz w:val="24"/>
          </w:rPr>
          <w:t>5</w:t>
        </w:r>
      </w:hyperlink>
    </w:p>
    <w:p w14:paraId="124C168B" w14:textId="77777777" w:rsidR="007F594E" w:rsidRPr="007F594E" w:rsidRDefault="007F594E" w:rsidP="007F594E">
      <w:pPr>
        <w:rPr>
          <w:rFonts w:eastAsiaTheme="minorEastAsia"/>
          <w:lang w:val="en-US" w:eastAsia="en-US"/>
        </w:rPr>
      </w:pPr>
    </w:p>
    <w:p w14:paraId="0C099795" w14:textId="77777777" w:rsidR="00147FF7" w:rsidRPr="00147FF7" w:rsidRDefault="00147FF7" w:rsidP="007F594E">
      <w:pPr>
        <w:pStyle w:val="TOC1"/>
        <w:tabs>
          <w:tab w:val="right" w:leader="dot" w:pos="9736"/>
        </w:tabs>
        <w:rPr>
          <w:rFonts w:asciiTheme="minorHAnsi" w:hAnsiTheme="minorHAnsi" w:cstheme="minorHAnsi"/>
          <w:noProof/>
          <w:sz w:val="24"/>
        </w:rPr>
      </w:pPr>
      <w:r w:rsidRPr="00147FF7">
        <w:rPr>
          <w:rFonts w:asciiTheme="minorHAnsi" w:hAnsiTheme="minorHAnsi" w:cstheme="minorHAnsi"/>
          <w:noProof/>
          <w:sz w:val="24"/>
        </w:rPr>
        <w:fldChar w:fldCharType="end"/>
      </w:r>
      <w:r w:rsidRPr="00147FF7">
        <w:rPr>
          <w:rFonts w:asciiTheme="minorHAnsi" w:hAnsiTheme="minorHAnsi" w:cstheme="minorHAnsi"/>
          <w:sz w:val="24"/>
        </w:rPr>
        <w:t xml:space="preserve"> </w:t>
      </w:r>
      <w:r w:rsidRPr="00147FF7">
        <w:rPr>
          <w:rFonts w:asciiTheme="minorHAnsi" w:hAnsiTheme="minorHAnsi" w:cstheme="minorHAnsi"/>
          <w:noProof/>
          <w:sz w:val="24"/>
          <w:lang w:val="en-GB" w:eastAsia="en-GB"/>
        </w:rPr>
        <mc:AlternateContent>
          <mc:Choice Requires="wps">
            <w:drawing>
              <wp:anchor distT="4294967289" distB="4294967289" distL="114300" distR="114300" simplePos="0" relativeHeight="251663360" behindDoc="0" locked="0" layoutInCell="1" allowOverlap="1" wp14:anchorId="6C196CF2" wp14:editId="26756944">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0774D9" id="Straight Connector 5" o:spid="_x0000_s1026" style="position:absolute;flip:y;z-index:25166336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14:paraId="6708F4BC" w14:textId="77777777" w:rsidR="00147FF7" w:rsidRDefault="00147FF7" w:rsidP="00147FF7">
      <w:pPr>
        <w:pStyle w:val="Heading1"/>
        <w:numPr>
          <w:ilvl w:val="0"/>
          <w:numId w:val="29"/>
        </w:numPr>
        <w:jc w:val="left"/>
        <w:rPr>
          <w:rFonts w:asciiTheme="minorHAnsi" w:hAnsiTheme="minorHAnsi" w:cstheme="minorHAnsi"/>
          <w:sz w:val="24"/>
          <w:szCs w:val="24"/>
        </w:rPr>
      </w:pPr>
      <w:bookmarkStart w:id="0" w:name="_Toc92367326"/>
      <w:r w:rsidRPr="00147FF7">
        <w:rPr>
          <w:rFonts w:asciiTheme="minorHAnsi" w:hAnsiTheme="minorHAnsi" w:cstheme="minorHAnsi"/>
          <w:sz w:val="24"/>
          <w:szCs w:val="24"/>
        </w:rPr>
        <w:t>Aims</w:t>
      </w:r>
      <w:bookmarkEnd w:id="0"/>
    </w:p>
    <w:p w14:paraId="5DA1C6AF" w14:textId="77777777" w:rsidR="00147FF7" w:rsidRPr="00147FF7" w:rsidRDefault="00147FF7" w:rsidP="00147FF7"/>
    <w:p w14:paraId="2250011E" w14:textId="77777777" w:rsidR="00147FF7" w:rsidRPr="00147FF7" w:rsidRDefault="00147FF7" w:rsidP="00147FF7">
      <w:pPr>
        <w:pStyle w:val="1bodycopy10pt"/>
        <w:rPr>
          <w:rFonts w:asciiTheme="minorHAnsi" w:hAnsiTheme="minorHAnsi" w:cstheme="minorHAnsi"/>
          <w:sz w:val="24"/>
        </w:rPr>
      </w:pPr>
      <w:r w:rsidRPr="00147FF7">
        <w:rPr>
          <w:rFonts w:asciiTheme="minorHAnsi" w:hAnsiTheme="minorHAnsi" w:cstheme="minorHAnsi"/>
          <w:sz w:val="24"/>
        </w:rPr>
        <w:t xml:space="preserve">This policy aims to: </w:t>
      </w:r>
    </w:p>
    <w:p w14:paraId="724791B2"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 xml:space="preserve">Set out our approach to requiring a uniform that is of reasonable cost and offers the best value for money for parents and </w:t>
      </w:r>
      <w:proofErr w:type="spellStart"/>
      <w:r w:rsidRPr="00147FF7">
        <w:rPr>
          <w:rFonts w:asciiTheme="minorHAnsi" w:hAnsiTheme="minorHAnsi" w:cstheme="minorHAnsi"/>
          <w:sz w:val="24"/>
          <w:szCs w:val="24"/>
        </w:rPr>
        <w:t>carers</w:t>
      </w:r>
      <w:proofErr w:type="spellEnd"/>
    </w:p>
    <w:p w14:paraId="3EAD438A"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 xml:space="preserve">Explain how we will avoid discrimination in line with our legal duties under the Equality Act 2010 </w:t>
      </w:r>
    </w:p>
    <w:p w14:paraId="1804D1F0"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 xml:space="preserve">Clarify our expectations for school uniform </w:t>
      </w:r>
    </w:p>
    <w:p w14:paraId="0BF69EA3" w14:textId="77777777" w:rsidR="00147FF7" w:rsidRPr="00147FF7" w:rsidRDefault="00147FF7" w:rsidP="00147FF7">
      <w:pPr>
        <w:pStyle w:val="1bodycopy10pt"/>
        <w:rPr>
          <w:rFonts w:asciiTheme="minorHAnsi" w:hAnsiTheme="minorHAnsi" w:cstheme="minorHAnsi"/>
          <w:sz w:val="24"/>
        </w:rPr>
      </w:pPr>
    </w:p>
    <w:p w14:paraId="0F307A68" w14:textId="77777777" w:rsidR="00147FF7" w:rsidRDefault="00147FF7" w:rsidP="00147FF7">
      <w:pPr>
        <w:pStyle w:val="Heading1"/>
        <w:numPr>
          <w:ilvl w:val="0"/>
          <w:numId w:val="29"/>
        </w:numPr>
        <w:jc w:val="left"/>
        <w:rPr>
          <w:rFonts w:asciiTheme="minorHAnsi" w:hAnsiTheme="minorHAnsi" w:cstheme="minorHAnsi"/>
          <w:sz w:val="24"/>
          <w:szCs w:val="24"/>
        </w:rPr>
      </w:pPr>
      <w:bookmarkStart w:id="1" w:name="_Toc92367327"/>
      <w:r w:rsidRPr="00147FF7">
        <w:rPr>
          <w:rFonts w:asciiTheme="minorHAnsi" w:hAnsiTheme="minorHAnsi" w:cstheme="minorHAnsi"/>
          <w:sz w:val="24"/>
          <w:szCs w:val="24"/>
        </w:rPr>
        <w:t>Our school’s legal duties under the Equality Act 2010</w:t>
      </w:r>
      <w:bookmarkEnd w:id="1"/>
    </w:p>
    <w:p w14:paraId="51D49B2E" w14:textId="77777777" w:rsidR="00147FF7" w:rsidRDefault="00147FF7" w:rsidP="00147FF7">
      <w:pPr>
        <w:rPr>
          <w:rFonts w:asciiTheme="minorHAnsi" w:hAnsiTheme="minorHAnsi" w:cstheme="minorHAnsi"/>
          <w:sz w:val="24"/>
          <w:szCs w:val="24"/>
        </w:rPr>
      </w:pPr>
    </w:p>
    <w:p w14:paraId="645224C7" w14:textId="77777777" w:rsidR="00147FF7" w:rsidRPr="00147FF7" w:rsidRDefault="00147FF7" w:rsidP="00147FF7">
      <w:pPr>
        <w:rPr>
          <w:rFonts w:asciiTheme="minorHAnsi" w:hAnsiTheme="minorHAnsi" w:cstheme="minorHAnsi"/>
          <w:sz w:val="24"/>
          <w:szCs w:val="24"/>
        </w:rPr>
      </w:pPr>
      <w:r w:rsidRPr="00147FF7">
        <w:rPr>
          <w:rFonts w:asciiTheme="minorHAnsi" w:hAnsiTheme="minorHAnsi" w:cstheme="minorHAnsi"/>
          <w:sz w:val="24"/>
          <w:szCs w:val="24"/>
        </w:rPr>
        <w:t xml:space="preserve">The </w:t>
      </w:r>
      <w:hyperlink r:id="rId8" w:history="1">
        <w:r w:rsidRPr="00147FF7">
          <w:rPr>
            <w:rStyle w:val="Hyperlink"/>
            <w:rFonts w:asciiTheme="minorHAnsi" w:hAnsiTheme="minorHAnsi" w:cstheme="minorHAnsi"/>
            <w:sz w:val="24"/>
            <w:szCs w:val="24"/>
          </w:rPr>
          <w:t>Equality Act 2010</w:t>
        </w:r>
      </w:hyperlink>
      <w:r w:rsidRPr="00147FF7">
        <w:rPr>
          <w:rFonts w:asciiTheme="minorHAnsi" w:hAnsiTheme="minorHAnsi" w:cstheme="minorHAnsi"/>
          <w:sz w:val="24"/>
          <w:szCs w:val="24"/>
        </w:rPr>
        <w:t xml:space="preserve"> prohibits discrimination against an individual based on the protected characteristics, which include sex, race, religion or belief, and gender reassignment. </w:t>
      </w:r>
    </w:p>
    <w:p w14:paraId="3E59C3CE" w14:textId="77777777" w:rsidR="00147FF7" w:rsidRPr="00147FF7" w:rsidRDefault="00147FF7" w:rsidP="00147FF7">
      <w:pPr>
        <w:rPr>
          <w:rFonts w:asciiTheme="minorHAnsi" w:hAnsiTheme="minorHAnsi" w:cstheme="minorHAnsi"/>
          <w:sz w:val="24"/>
          <w:szCs w:val="24"/>
        </w:rPr>
      </w:pPr>
      <w:r w:rsidRPr="00147FF7">
        <w:rPr>
          <w:rFonts w:asciiTheme="minorHAnsi" w:hAnsiTheme="minorHAnsi" w:cstheme="minorHAnsi"/>
          <w:sz w:val="24"/>
          <w:szCs w:val="24"/>
        </w:rPr>
        <w:t xml:space="preserve">To avoid discrimination, our school will: </w:t>
      </w:r>
    </w:p>
    <w:p w14:paraId="14B983B0" w14:textId="77777777" w:rsidR="00147FF7" w:rsidRPr="00147FF7" w:rsidRDefault="00147FF7" w:rsidP="00147FF7">
      <w:pPr>
        <w:pStyle w:val="3Bulletedcopyblue"/>
        <w:rPr>
          <w:rFonts w:asciiTheme="minorHAnsi" w:hAnsiTheme="minorHAnsi" w:cstheme="minorHAnsi"/>
          <w:sz w:val="24"/>
          <w:szCs w:val="24"/>
        </w:rPr>
      </w:pPr>
      <w:r w:rsidRPr="00147FF7">
        <w:rPr>
          <w:rFonts w:asciiTheme="minorHAnsi" w:hAnsiTheme="minorHAnsi" w:cstheme="minorHAnsi"/>
          <w:sz w:val="24"/>
          <w:szCs w:val="24"/>
        </w:rPr>
        <w:t xml:space="preserve">Avoid listing uniform items based on sex, to give all pupils the opportunity to wear the uniform they feel most comfortable in or that most reflects their self-identified gender </w:t>
      </w:r>
    </w:p>
    <w:p w14:paraId="2BFDC637" w14:textId="77777777" w:rsidR="00147FF7" w:rsidRPr="00147FF7" w:rsidRDefault="00147FF7" w:rsidP="00147FF7">
      <w:pPr>
        <w:pStyle w:val="3Bulletedcopyblue"/>
        <w:rPr>
          <w:rFonts w:asciiTheme="minorHAnsi" w:hAnsiTheme="minorHAnsi" w:cstheme="minorHAnsi"/>
          <w:sz w:val="24"/>
          <w:szCs w:val="24"/>
        </w:rPr>
      </w:pPr>
      <w:r w:rsidRPr="00147FF7">
        <w:rPr>
          <w:rFonts w:asciiTheme="minorHAnsi" w:hAnsiTheme="minorHAnsi" w:cstheme="minorHAnsi"/>
          <w:sz w:val="24"/>
          <w:szCs w:val="24"/>
        </w:rPr>
        <w:t>Make sure that our uniform costs the same for all pupils</w:t>
      </w:r>
    </w:p>
    <w:p w14:paraId="41A9E633" w14:textId="77777777" w:rsidR="00147FF7" w:rsidRPr="00147FF7" w:rsidRDefault="00147FF7" w:rsidP="00147FF7">
      <w:pPr>
        <w:pStyle w:val="3Bulletedcopyblue"/>
        <w:rPr>
          <w:rFonts w:asciiTheme="minorHAnsi" w:hAnsiTheme="minorHAnsi" w:cstheme="minorHAnsi"/>
          <w:sz w:val="24"/>
          <w:szCs w:val="24"/>
        </w:rPr>
      </w:pPr>
      <w:r w:rsidRPr="00147FF7">
        <w:rPr>
          <w:rFonts w:asciiTheme="minorHAnsi" w:hAnsiTheme="minorHAnsi" w:cstheme="minorHAnsi"/>
          <w:sz w:val="24"/>
          <w:szCs w:val="24"/>
        </w:rPr>
        <w:t xml:space="preserve">Allow all pupils to have long hair (though we reserve the right to ask for this to be tied back) </w:t>
      </w:r>
    </w:p>
    <w:p w14:paraId="2DF1118A" w14:textId="77777777" w:rsidR="00147FF7" w:rsidRPr="00147FF7" w:rsidRDefault="00147FF7" w:rsidP="00147FF7">
      <w:pPr>
        <w:pStyle w:val="3Bulletedcopyblue"/>
        <w:rPr>
          <w:rFonts w:asciiTheme="minorHAnsi" w:hAnsiTheme="minorHAnsi" w:cstheme="minorHAnsi"/>
          <w:sz w:val="24"/>
          <w:szCs w:val="24"/>
        </w:rPr>
      </w:pPr>
      <w:r w:rsidRPr="00147FF7">
        <w:rPr>
          <w:rFonts w:asciiTheme="minorHAnsi" w:hAnsiTheme="minorHAnsi" w:cstheme="minorHAnsi"/>
          <w:sz w:val="24"/>
          <w:szCs w:val="24"/>
        </w:rPr>
        <w:t xml:space="preserve">Allow all pupils to style their hair in the way that is appropriate for school yet makes them feel most comfortable </w:t>
      </w:r>
    </w:p>
    <w:p w14:paraId="143A9AE6" w14:textId="77777777" w:rsidR="00147FF7" w:rsidRPr="00147FF7" w:rsidRDefault="00147FF7" w:rsidP="00147FF7">
      <w:pPr>
        <w:pStyle w:val="3Bulletedcopyblue"/>
        <w:rPr>
          <w:rFonts w:asciiTheme="minorHAnsi" w:hAnsiTheme="minorHAnsi" w:cstheme="minorHAnsi"/>
          <w:sz w:val="24"/>
          <w:szCs w:val="24"/>
        </w:rPr>
      </w:pPr>
      <w:r w:rsidRPr="00147FF7">
        <w:rPr>
          <w:rFonts w:asciiTheme="minorHAnsi" w:hAnsiTheme="minorHAnsi" w:cstheme="minorHAnsi"/>
          <w:sz w:val="24"/>
          <w:szCs w:val="24"/>
        </w:rPr>
        <w:t xml:space="preserve">Allow pupils to request changes to swimwear for religious reasons </w:t>
      </w:r>
    </w:p>
    <w:p w14:paraId="27553323" w14:textId="77777777" w:rsidR="00147FF7" w:rsidRPr="00147FF7" w:rsidRDefault="00147FF7" w:rsidP="00147FF7">
      <w:pPr>
        <w:pStyle w:val="3Bulletedcopyblue"/>
        <w:rPr>
          <w:rFonts w:asciiTheme="minorHAnsi" w:hAnsiTheme="minorHAnsi" w:cstheme="minorHAnsi"/>
          <w:sz w:val="24"/>
          <w:szCs w:val="24"/>
        </w:rPr>
      </w:pPr>
      <w:r w:rsidRPr="00147FF7">
        <w:rPr>
          <w:rFonts w:asciiTheme="minorHAnsi" w:hAnsiTheme="minorHAnsi" w:cstheme="minorHAnsi"/>
          <w:sz w:val="24"/>
          <w:szCs w:val="24"/>
        </w:rPr>
        <w:t xml:space="preserve">Allow pupils to wear headscarves and other religious or cultural symbols </w:t>
      </w:r>
    </w:p>
    <w:p w14:paraId="0A97876E" w14:textId="77777777" w:rsidR="00147FF7" w:rsidRDefault="00147FF7" w:rsidP="00147FF7">
      <w:pPr>
        <w:pStyle w:val="3Bulletedcopyblue"/>
        <w:rPr>
          <w:rFonts w:asciiTheme="minorHAnsi" w:hAnsiTheme="minorHAnsi" w:cstheme="minorHAnsi"/>
          <w:sz w:val="24"/>
          <w:szCs w:val="24"/>
        </w:rPr>
      </w:pPr>
      <w:r w:rsidRPr="00147FF7">
        <w:rPr>
          <w:rFonts w:asciiTheme="minorHAnsi" w:hAnsiTheme="minorHAnsi" w:cstheme="minorHAnsi"/>
          <w:sz w:val="24"/>
          <w:szCs w:val="24"/>
        </w:rPr>
        <w:t xml:space="preserve">Allow for adaptations to our policy on the grounds of equality by asking pupils or their parents to get in touch with the headteacher, who can answer questions about the policy and respond to any requests  </w:t>
      </w:r>
    </w:p>
    <w:p w14:paraId="723345E6" w14:textId="77777777" w:rsidR="007F594E" w:rsidRPr="00147FF7" w:rsidRDefault="007F594E" w:rsidP="007F594E">
      <w:pPr>
        <w:pStyle w:val="3Bulletedcopyblue"/>
        <w:numPr>
          <w:ilvl w:val="0"/>
          <w:numId w:val="0"/>
        </w:numPr>
        <w:ind w:left="340"/>
        <w:rPr>
          <w:rFonts w:asciiTheme="minorHAnsi" w:hAnsiTheme="minorHAnsi" w:cstheme="minorHAnsi"/>
          <w:sz w:val="24"/>
          <w:szCs w:val="24"/>
        </w:rPr>
      </w:pPr>
    </w:p>
    <w:p w14:paraId="340D7893" w14:textId="77777777" w:rsidR="00147FF7" w:rsidRDefault="00147FF7" w:rsidP="00147FF7">
      <w:pPr>
        <w:pStyle w:val="Heading1"/>
        <w:numPr>
          <w:ilvl w:val="0"/>
          <w:numId w:val="29"/>
        </w:numPr>
        <w:jc w:val="left"/>
        <w:rPr>
          <w:rFonts w:asciiTheme="minorHAnsi" w:hAnsiTheme="minorHAnsi" w:cstheme="minorHAnsi"/>
          <w:sz w:val="24"/>
          <w:szCs w:val="24"/>
        </w:rPr>
      </w:pPr>
      <w:bookmarkStart w:id="2" w:name="_Toc92367328"/>
      <w:r w:rsidRPr="00147FF7">
        <w:rPr>
          <w:rFonts w:asciiTheme="minorHAnsi" w:hAnsiTheme="minorHAnsi" w:cstheme="minorHAnsi"/>
          <w:sz w:val="24"/>
          <w:szCs w:val="24"/>
        </w:rPr>
        <w:t>Limiting the cost of school uniform</w:t>
      </w:r>
      <w:bookmarkEnd w:id="2"/>
      <w:r w:rsidRPr="00147FF7">
        <w:rPr>
          <w:rFonts w:asciiTheme="minorHAnsi" w:hAnsiTheme="minorHAnsi" w:cstheme="minorHAnsi"/>
          <w:sz w:val="24"/>
          <w:szCs w:val="24"/>
        </w:rPr>
        <w:t xml:space="preserve"> </w:t>
      </w:r>
    </w:p>
    <w:p w14:paraId="03D76829" w14:textId="77777777" w:rsidR="00147FF7" w:rsidRDefault="00147FF7" w:rsidP="00147FF7">
      <w:pPr>
        <w:pStyle w:val="1bodycopy10pt"/>
        <w:rPr>
          <w:rFonts w:asciiTheme="minorHAnsi" w:hAnsiTheme="minorHAnsi" w:cstheme="minorHAnsi"/>
          <w:sz w:val="24"/>
          <w:highlight w:val="yellow"/>
        </w:rPr>
      </w:pPr>
    </w:p>
    <w:p w14:paraId="79C3AEAE" w14:textId="77777777" w:rsidR="00147FF7" w:rsidRPr="00147FF7" w:rsidRDefault="00147FF7" w:rsidP="00147FF7">
      <w:pPr>
        <w:pStyle w:val="1bodycopy10pt"/>
        <w:rPr>
          <w:rFonts w:asciiTheme="minorHAnsi" w:hAnsiTheme="minorHAnsi" w:cstheme="minorHAnsi"/>
          <w:sz w:val="24"/>
        </w:rPr>
      </w:pPr>
      <w:r w:rsidRPr="00147FF7">
        <w:rPr>
          <w:rFonts w:asciiTheme="minorHAnsi" w:hAnsiTheme="minorHAnsi" w:cstheme="minorHAnsi"/>
          <w:sz w:val="24"/>
        </w:rPr>
        <w:lastRenderedPageBreak/>
        <w:t xml:space="preserve">Our school has a duty to make sure that the uniform we require is affordable, in line with statutory </w:t>
      </w:r>
      <w:hyperlink r:id="rId9" w:history="1">
        <w:r w:rsidRPr="00147FF7">
          <w:rPr>
            <w:rStyle w:val="Hyperlink"/>
            <w:rFonts w:asciiTheme="minorHAnsi" w:hAnsiTheme="minorHAnsi" w:cstheme="minorHAnsi"/>
            <w:sz w:val="24"/>
          </w:rPr>
          <w:t>guidance</w:t>
        </w:r>
      </w:hyperlink>
      <w:r w:rsidRPr="00147FF7">
        <w:rPr>
          <w:rFonts w:asciiTheme="minorHAnsi" w:hAnsiTheme="minorHAnsi" w:cstheme="minorHAnsi"/>
          <w:sz w:val="24"/>
        </w:rPr>
        <w:t xml:space="preserve"> from the Department for Education on the cost of school uniform. </w:t>
      </w:r>
    </w:p>
    <w:p w14:paraId="6311357B" w14:textId="77777777" w:rsidR="00147FF7" w:rsidRPr="00147FF7" w:rsidRDefault="00147FF7" w:rsidP="00147FF7">
      <w:pPr>
        <w:pStyle w:val="1bodycopy10pt"/>
        <w:rPr>
          <w:rFonts w:asciiTheme="minorHAnsi" w:hAnsiTheme="minorHAnsi" w:cstheme="minorHAnsi"/>
          <w:sz w:val="24"/>
        </w:rPr>
      </w:pPr>
      <w:r w:rsidRPr="00147FF7">
        <w:rPr>
          <w:rFonts w:asciiTheme="minorHAnsi" w:hAnsiTheme="minorHAnsi" w:cstheme="minorHAnsi"/>
          <w:sz w:val="24"/>
        </w:rPr>
        <w:t>We understand that items with distinctive characteristics (such as branded items, or items that have to have a school logo or a unique fabric/</w:t>
      </w:r>
      <w:proofErr w:type="spellStart"/>
      <w:r w:rsidRPr="00147FF7">
        <w:rPr>
          <w:rFonts w:asciiTheme="minorHAnsi" w:hAnsiTheme="minorHAnsi" w:cstheme="minorHAnsi"/>
          <w:sz w:val="24"/>
        </w:rPr>
        <w:t>colour</w:t>
      </w:r>
      <w:proofErr w:type="spellEnd"/>
      <w:r w:rsidRPr="00147FF7">
        <w:rPr>
          <w:rFonts w:asciiTheme="minorHAnsi" w:hAnsiTheme="minorHAnsi" w:cstheme="minorHAnsi"/>
          <w:sz w:val="24"/>
        </w:rPr>
        <w:t xml:space="preserve">/design) cannot be purchased from a wide range of retailers and that requiring many such items limits parents’ ability to ‘shop around’ for a low price.  </w:t>
      </w:r>
    </w:p>
    <w:p w14:paraId="263D9BA8" w14:textId="77777777" w:rsidR="00147FF7" w:rsidRPr="00147FF7" w:rsidRDefault="00147FF7" w:rsidP="00147FF7">
      <w:pPr>
        <w:pStyle w:val="1bodycopy10pt"/>
        <w:rPr>
          <w:rFonts w:asciiTheme="minorHAnsi" w:hAnsiTheme="minorHAnsi" w:cstheme="minorHAnsi"/>
          <w:sz w:val="24"/>
        </w:rPr>
      </w:pPr>
      <w:r w:rsidRPr="00147FF7">
        <w:rPr>
          <w:rFonts w:asciiTheme="minorHAnsi" w:hAnsiTheme="minorHAnsi" w:cstheme="minorHAnsi"/>
          <w:sz w:val="24"/>
        </w:rPr>
        <w:t>We will make sure our uniform:</w:t>
      </w:r>
    </w:p>
    <w:p w14:paraId="24894C0F"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 xml:space="preserve">Is available at a reasonable cost </w:t>
      </w:r>
    </w:p>
    <w:p w14:paraId="42378EA0"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Provides the best value for money for parents/</w:t>
      </w:r>
      <w:proofErr w:type="spellStart"/>
      <w:r w:rsidRPr="00147FF7">
        <w:rPr>
          <w:rFonts w:asciiTheme="minorHAnsi" w:hAnsiTheme="minorHAnsi" w:cstheme="minorHAnsi"/>
          <w:sz w:val="24"/>
          <w:szCs w:val="24"/>
        </w:rPr>
        <w:t>carers</w:t>
      </w:r>
      <w:proofErr w:type="spellEnd"/>
    </w:p>
    <w:p w14:paraId="68676C49" w14:textId="77777777" w:rsidR="00147FF7" w:rsidRPr="00147FF7" w:rsidRDefault="00147FF7" w:rsidP="00147FF7">
      <w:pPr>
        <w:pStyle w:val="4Bulletedcopyblue"/>
        <w:numPr>
          <w:ilvl w:val="0"/>
          <w:numId w:val="0"/>
        </w:numPr>
        <w:rPr>
          <w:rFonts w:asciiTheme="minorHAnsi" w:hAnsiTheme="minorHAnsi" w:cstheme="minorHAnsi"/>
          <w:sz w:val="24"/>
          <w:szCs w:val="24"/>
        </w:rPr>
      </w:pPr>
      <w:r w:rsidRPr="00147FF7">
        <w:rPr>
          <w:rFonts w:asciiTheme="minorHAnsi" w:hAnsiTheme="minorHAnsi" w:cstheme="minorHAnsi"/>
          <w:sz w:val="24"/>
          <w:szCs w:val="24"/>
        </w:rPr>
        <w:t xml:space="preserve">We will do this by: </w:t>
      </w:r>
    </w:p>
    <w:p w14:paraId="62B21664"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Carefully considering whether any items with distinctive characteristics are necessary</w:t>
      </w:r>
    </w:p>
    <w:p w14:paraId="6511ED6B" w14:textId="77777777" w:rsid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Limiting any items with distinctive characteristics</w:t>
      </w:r>
      <w:r w:rsidR="007F594E">
        <w:rPr>
          <w:rFonts w:asciiTheme="minorHAnsi" w:hAnsiTheme="minorHAnsi" w:cstheme="minorHAnsi"/>
          <w:sz w:val="24"/>
          <w:szCs w:val="24"/>
        </w:rPr>
        <w:t>,</w:t>
      </w:r>
      <w:r w:rsidRPr="00147FF7">
        <w:rPr>
          <w:rFonts w:asciiTheme="minorHAnsi" w:hAnsiTheme="minorHAnsi" w:cstheme="minorHAnsi"/>
          <w:sz w:val="24"/>
          <w:szCs w:val="24"/>
        </w:rPr>
        <w:t xml:space="preserve"> where possible </w:t>
      </w:r>
    </w:p>
    <w:p w14:paraId="7BCDFBB5"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Limiting items with distinctive characteristics to low-cost or long-lasting items</w:t>
      </w:r>
    </w:p>
    <w:p w14:paraId="283E46CA"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Considering cheaper alternatives to school-branded items, such as logos that can be ironed on, as long as this doesn’t compromise quality and durability</w:t>
      </w:r>
    </w:p>
    <w:p w14:paraId="782E8CEB"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 xml:space="preserve">Avoiding specific requirements for items pupils could wear on non-school days, such as coats, bags and shoes </w:t>
      </w:r>
    </w:p>
    <w:p w14:paraId="2CE115E6"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 xml:space="preserve">Keeping the number of optional branded items to a minimum, so that the school’s uniform can act as a social leveler </w:t>
      </w:r>
    </w:p>
    <w:p w14:paraId="5211DC37"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Avoiding different uniform requirements for different year/class/house groups</w:t>
      </w:r>
    </w:p>
    <w:p w14:paraId="123A04A6"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 xml:space="preserve">Avoiding different uniform requirements for extra-curricular activities </w:t>
      </w:r>
    </w:p>
    <w:p w14:paraId="56D0FF8A"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 xml:space="preserve">Considering alternative methods for signaling differences in groups for interschool competitions, such as creating posters or labels </w:t>
      </w:r>
    </w:p>
    <w:p w14:paraId="2AE8238E"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 xml:space="preserve">Making sure that arrangements are in place for parents to acquire second-hand uniform items </w:t>
      </w:r>
    </w:p>
    <w:p w14:paraId="26A8D0EF" w14:textId="77777777" w:rsidR="00147FF7" w:rsidRP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 xml:space="preserve">Avoiding frequent changes to uniform specifications and </w:t>
      </w:r>
      <w:proofErr w:type="spellStart"/>
      <w:r w:rsidRPr="00147FF7">
        <w:rPr>
          <w:rFonts w:asciiTheme="minorHAnsi" w:hAnsiTheme="minorHAnsi" w:cstheme="minorHAnsi"/>
          <w:sz w:val="24"/>
          <w:szCs w:val="24"/>
        </w:rPr>
        <w:t>minimising</w:t>
      </w:r>
      <w:proofErr w:type="spellEnd"/>
      <w:r w:rsidRPr="00147FF7">
        <w:rPr>
          <w:rFonts w:asciiTheme="minorHAnsi" w:hAnsiTheme="minorHAnsi" w:cstheme="minorHAnsi"/>
          <w:sz w:val="24"/>
          <w:szCs w:val="24"/>
        </w:rPr>
        <w:t xml:space="preserve"> the financial impact on parents of any changes</w:t>
      </w:r>
    </w:p>
    <w:p w14:paraId="35642C34" w14:textId="77777777" w:rsidR="00147FF7" w:rsidRDefault="00147FF7" w:rsidP="00147FF7">
      <w:pPr>
        <w:pStyle w:val="4Bulletedcopyblue"/>
        <w:rPr>
          <w:rFonts w:asciiTheme="minorHAnsi" w:hAnsiTheme="minorHAnsi" w:cstheme="minorHAnsi"/>
          <w:sz w:val="24"/>
          <w:szCs w:val="24"/>
        </w:rPr>
      </w:pPr>
      <w:r w:rsidRPr="00147FF7">
        <w:rPr>
          <w:rFonts w:asciiTheme="minorHAnsi" w:hAnsiTheme="minorHAnsi" w:cstheme="minorHAnsi"/>
          <w:sz w:val="24"/>
          <w:szCs w:val="24"/>
        </w:rPr>
        <w:t>Consulting with parents and pupils on any proposed significant changes to the uniform policy and carefully considering any complaints about the policy</w:t>
      </w:r>
    </w:p>
    <w:p w14:paraId="5F009663" w14:textId="77777777" w:rsidR="007F594E" w:rsidRPr="00147FF7" w:rsidRDefault="007F594E" w:rsidP="007F594E">
      <w:pPr>
        <w:pStyle w:val="4Bulletedcopyblue"/>
        <w:numPr>
          <w:ilvl w:val="0"/>
          <w:numId w:val="0"/>
        </w:numPr>
        <w:ind w:left="340"/>
        <w:rPr>
          <w:rFonts w:asciiTheme="minorHAnsi" w:hAnsiTheme="minorHAnsi" w:cstheme="minorHAnsi"/>
          <w:sz w:val="24"/>
          <w:szCs w:val="24"/>
        </w:rPr>
      </w:pPr>
    </w:p>
    <w:p w14:paraId="34964974" w14:textId="77777777" w:rsidR="00147FF7" w:rsidRDefault="00147FF7" w:rsidP="008457EB">
      <w:pPr>
        <w:pStyle w:val="Heading1"/>
        <w:numPr>
          <w:ilvl w:val="0"/>
          <w:numId w:val="29"/>
        </w:numPr>
        <w:jc w:val="left"/>
        <w:rPr>
          <w:rFonts w:asciiTheme="minorHAnsi" w:hAnsiTheme="minorHAnsi" w:cstheme="minorHAnsi"/>
          <w:sz w:val="24"/>
          <w:szCs w:val="24"/>
        </w:rPr>
      </w:pPr>
      <w:bookmarkStart w:id="3" w:name="_Toc92367329"/>
      <w:r w:rsidRPr="00147FF7">
        <w:rPr>
          <w:rFonts w:asciiTheme="minorHAnsi" w:hAnsiTheme="minorHAnsi" w:cstheme="minorHAnsi"/>
          <w:sz w:val="24"/>
          <w:szCs w:val="24"/>
        </w:rPr>
        <w:t>Expectations for school uniform</w:t>
      </w:r>
      <w:bookmarkEnd w:id="3"/>
    </w:p>
    <w:p w14:paraId="048CB9CA" w14:textId="77777777" w:rsidR="00147FF7" w:rsidRDefault="00147FF7" w:rsidP="008457EB">
      <w:pPr>
        <w:pStyle w:val="Subhead2"/>
        <w:numPr>
          <w:ilvl w:val="1"/>
          <w:numId w:val="29"/>
        </w:numPr>
        <w:rPr>
          <w:rFonts w:asciiTheme="minorHAnsi" w:hAnsiTheme="minorHAnsi" w:cstheme="minorHAnsi"/>
        </w:rPr>
      </w:pPr>
      <w:r w:rsidRPr="00147FF7">
        <w:rPr>
          <w:rFonts w:asciiTheme="minorHAnsi" w:hAnsiTheme="minorHAnsi" w:cstheme="minorHAnsi"/>
        </w:rPr>
        <w:t>Our school’s uniform</w:t>
      </w:r>
    </w:p>
    <w:p w14:paraId="25C03B46" w14:textId="77777777" w:rsidR="00147FF7" w:rsidRDefault="00147FF7" w:rsidP="00147FF7">
      <w:pPr>
        <w:numPr>
          <w:ilvl w:val="0"/>
          <w:numId w:val="30"/>
        </w:numPr>
        <w:overflowPunct/>
        <w:autoSpaceDE/>
        <w:autoSpaceDN/>
        <w:adjustRightInd/>
        <w:jc w:val="both"/>
        <w:rPr>
          <w:rFonts w:asciiTheme="minorHAnsi" w:hAnsiTheme="minorHAnsi" w:cstheme="minorHAnsi"/>
          <w:sz w:val="24"/>
          <w:szCs w:val="24"/>
        </w:rPr>
      </w:pPr>
      <w:r w:rsidRPr="00147FF7">
        <w:rPr>
          <w:rFonts w:asciiTheme="minorHAnsi" w:hAnsiTheme="minorHAnsi" w:cstheme="minorHAnsi"/>
          <w:sz w:val="24"/>
          <w:szCs w:val="24"/>
        </w:rPr>
        <w:t>dark grey or black school trousers, skirts, pinafore skirts or shorts (not sports trousers)</w:t>
      </w:r>
    </w:p>
    <w:p w14:paraId="5AAEAB71" w14:textId="7DEDF832" w:rsidR="00147FF7" w:rsidRPr="00147FF7" w:rsidRDefault="00147FF7" w:rsidP="00147FF7">
      <w:pPr>
        <w:numPr>
          <w:ilvl w:val="0"/>
          <w:numId w:val="30"/>
        </w:numPr>
        <w:overflowPunct/>
        <w:autoSpaceDE/>
        <w:autoSpaceDN/>
        <w:adjustRightInd/>
        <w:jc w:val="both"/>
        <w:rPr>
          <w:rFonts w:asciiTheme="minorHAnsi" w:hAnsiTheme="minorHAnsi" w:cstheme="minorHAnsi"/>
          <w:sz w:val="24"/>
          <w:szCs w:val="24"/>
        </w:rPr>
      </w:pPr>
      <w:r w:rsidRPr="00147FF7">
        <w:rPr>
          <w:rFonts w:asciiTheme="minorHAnsi" w:hAnsiTheme="minorHAnsi" w:cstheme="minorHAnsi"/>
          <w:sz w:val="24"/>
          <w:szCs w:val="24"/>
        </w:rPr>
        <w:t>a sweat top</w:t>
      </w:r>
      <w:r w:rsidR="00256D26">
        <w:rPr>
          <w:rFonts w:asciiTheme="minorHAnsi" w:hAnsiTheme="minorHAnsi" w:cstheme="minorHAnsi"/>
          <w:sz w:val="24"/>
          <w:szCs w:val="24"/>
        </w:rPr>
        <w:t xml:space="preserve">, </w:t>
      </w:r>
      <w:proofErr w:type="gramStart"/>
      <w:r w:rsidR="00256D26">
        <w:rPr>
          <w:rFonts w:asciiTheme="minorHAnsi" w:hAnsiTheme="minorHAnsi" w:cstheme="minorHAnsi"/>
          <w:sz w:val="24"/>
          <w:szCs w:val="24"/>
        </w:rPr>
        <w:t>fleece</w:t>
      </w:r>
      <w:proofErr w:type="gramEnd"/>
      <w:r w:rsidRPr="00147FF7">
        <w:rPr>
          <w:rFonts w:asciiTheme="minorHAnsi" w:hAnsiTheme="minorHAnsi" w:cstheme="minorHAnsi"/>
          <w:sz w:val="24"/>
          <w:szCs w:val="24"/>
        </w:rPr>
        <w:t xml:space="preserve"> or cardigan in red</w:t>
      </w:r>
    </w:p>
    <w:p w14:paraId="79F40509" w14:textId="5DCB9B90" w:rsidR="00147FF7" w:rsidRPr="00147FF7" w:rsidRDefault="00147FF7" w:rsidP="00147FF7">
      <w:pPr>
        <w:numPr>
          <w:ilvl w:val="0"/>
          <w:numId w:val="30"/>
        </w:numPr>
        <w:overflowPunct/>
        <w:autoSpaceDE/>
        <w:autoSpaceDN/>
        <w:adjustRightInd/>
        <w:jc w:val="both"/>
        <w:rPr>
          <w:rFonts w:asciiTheme="minorHAnsi" w:hAnsiTheme="minorHAnsi" w:cstheme="minorHAnsi"/>
          <w:sz w:val="24"/>
          <w:szCs w:val="24"/>
        </w:rPr>
      </w:pPr>
      <w:r w:rsidRPr="00147FF7">
        <w:rPr>
          <w:rFonts w:asciiTheme="minorHAnsi" w:hAnsiTheme="minorHAnsi" w:cstheme="minorHAnsi"/>
          <w:sz w:val="24"/>
          <w:szCs w:val="24"/>
        </w:rPr>
        <w:t>a red</w:t>
      </w:r>
      <w:r w:rsidR="00256D26">
        <w:rPr>
          <w:rFonts w:asciiTheme="minorHAnsi" w:hAnsiTheme="minorHAnsi" w:cstheme="minorHAnsi"/>
          <w:sz w:val="24"/>
          <w:szCs w:val="24"/>
        </w:rPr>
        <w:t xml:space="preserve"> or </w:t>
      </w:r>
      <w:r w:rsidRPr="00147FF7">
        <w:rPr>
          <w:rFonts w:asciiTheme="minorHAnsi" w:hAnsiTheme="minorHAnsi" w:cstheme="minorHAnsi"/>
          <w:sz w:val="24"/>
          <w:szCs w:val="24"/>
        </w:rPr>
        <w:t>white polo shirt</w:t>
      </w:r>
    </w:p>
    <w:p w14:paraId="21721532" w14:textId="27AC9064" w:rsidR="007F594E" w:rsidRDefault="00147FF7" w:rsidP="00147FF7">
      <w:pPr>
        <w:numPr>
          <w:ilvl w:val="0"/>
          <w:numId w:val="30"/>
        </w:numPr>
        <w:overflowPunct/>
        <w:autoSpaceDE/>
        <w:autoSpaceDN/>
        <w:adjustRightInd/>
        <w:jc w:val="both"/>
        <w:rPr>
          <w:rFonts w:asciiTheme="minorHAnsi" w:hAnsiTheme="minorHAnsi" w:cstheme="minorHAnsi"/>
          <w:sz w:val="24"/>
          <w:szCs w:val="24"/>
        </w:rPr>
      </w:pPr>
      <w:r w:rsidRPr="007F594E">
        <w:rPr>
          <w:rFonts w:asciiTheme="minorHAnsi" w:hAnsiTheme="minorHAnsi" w:cstheme="minorHAnsi"/>
          <w:sz w:val="24"/>
          <w:szCs w:val="24"/>
        </w:rPr>
        <w:t xml:space="preserve">sensible </w:t>
      </w:r>
      <w:r w:rsidR="00256D26">
        <w:rPr>
          <w:rFonts w:asciiTheme="minorHAnsi" w:hAnsiTheme="minorHAnsi" w:cstheme="minorHAnsi"/>
          <w:sz w:val="24"/>
          <w:szCs w:val="24"/>
        </w:rPr>
        <w:t xml:space="preserve">black </w:t>
      </w:r>
      <w:r w:rsidRPr="007F594E">
        <w:rPr>
          <w:rFonts w:asciiTheme="minorHAnsi" w:hAnsiTheme="minorHAnsi" w:cstheme="minorHAnsi"/>
          <w:sz w:val="24"/>
          <w:szCs w:val="24"/>
        </w:rPr>
        <w:t>shoes (not trainers)</w:t>
      </w:r>
    </w:p>
    <w:p w14:paraId="30A3DA6F" w14:textId="61D52DB9" w:rsidR="00147FF7" w:rsidRPr="007F594E" w:rsidRDefault="00147FF7" w:rsidP="00147FF7">
      <w:pPr>
        <w:numPr>
          <w:ilvl w:val="0"/>
          <w:numId w:val="30"/>
        </w:numPr>
        <w:overflowPunct/>
        <w:autoSpaceDE/>
        <w:autoSpaceDN/>
        <w:adjustRightInd/>
        <w:jc w:val="both"/>
        <w:rPr>
          <w:rFonts w:asciiTheme="minorHAnsi" w:hAnsiTheme="minorHAnsi" w:cstheme="minorHAnsi"/>
          <w:sz w:val="24"/>
          <w:szCs w:val="24"/>
        </w:rPr>
      </w:pPr>
      <w:r w:rsidRPr="007F594E">
        <w:rPr>
          <w:rFonts w:asciiTheme="minorHAnsi" w:hAnsiTheme="minorHAnsi" w:cstheme="minorHAnsi"/>
          <w:sz w:val="24"/>
          <w:szCs w:val="24"/>
        </w:rPr>
        <w:t xml:space="preserve">a summer dress (optional) in red </w:t>
      </w:r>
      <w:r w:rsidR="00256D26">
        <w:rPr>
          <w:rFonts w:asciiTheme="minorHAnsi" w:hAnsiTheme="minorHAnsi" w:cstheme="minorHAnsi"/>
          <w:sz w:val="24"/>
          <w:szCs w:val="24"/>
        </w:rPr>
        <w:t xml:space="preserve">and white </w:t>
      </w:r>
    </w:p>
    <w:p w14:paraId="18FFA1CE" w14:textId="77777777" w:rsidR="008457EB" w:rsidRDefault="008457EB" w:rsidP="008457EB">
      <w:pPr>
        <w:pStyle w:val="p1"/>
        <w:spacing w:line="340" w:lineRule="exact"/>
        <w:jc w:val="both"/>
        <w:rPr>
          <w:rFonts w:ascii="Palatino Linotype" w:hAnsi="Palatino Linotype"/>
          <w:szCs w:val="24"/>
        </w:rPr>
      </w:pPr>
    </w:p>
    <w:p w14:paraId="21EF0845" w14:textId="77777777" w:rsidR="008457EB" w:rsidRDefault="008457EB" w:rsidP="008457EB">
      <w:pPr>
        <w:pStyle w:val="p1"/>
        <w:spacing w:line="340" w:lineRule="exact"/>
        <w:jc w:val="both"/>
        <w:rPr>
          <w:rFonts w:ascii="Calibri" w:hAnsi="Calibri" w:cs="Calibri"/>
          <w:szCs w:val="24"/>
        </w:rPr>
      </w:pPr>
      <w:r w:rsidRPr="008457EB">
        <w:rPr>
          <w:rFonts w:ascii="Calibri" w:hAnsi="Calibri" w:cs="Calibri"/>
          <w:szCs w:val="24"/>
        </w:rPr>
        <w:lastRenderedPageBreak/>
        <w:t xml:space="preserve">Clothing for Physical Education: </w:t>
      </w:r>
      <w:r w:rsidRPr="008457EB">
        <w:rPr>
          <w:rFonts w:ascii="Calibri" w:hAnsi="Calibri" w:cs="Calibri"/>
          <w:szCs w:val="24"/>
        </w:rPr>
        <w:tab/>
      </w:r>
      <w:r w:rsidRPr="008457EB">
        <w:rPr>
          <w:rFonts w:ascii="Calibri" w:hAnsi="Calibri" w:cs="Calibri"/>
          <w:szCs w:val="24"/>
        </w:rPr>
        <w:tab/>
      </w:r>
    </w:p>
    <w:p w14:paraId="6A1D0DE4" w14:textId="031A50B1" w:rsidR="008457EB" w:rsidRDefault="00256D26" w:rsidP="008457EB">
      <w:pPr>
        <w:pStyle w:val="p1"/>
        <w:numPr>
          <w:ilvl w:val="0"/>
          <w:numId w:val="31"/>
        </w:numPr>
        <w:spacing w:line="340" w:lineRule="exact"/>
        <w:jc w:val="both"/>
        <w:rPr>
          <w:rFonts w:ascii="Calibri" w:hAnsi="Calibri" w:cs="Calibri"/>
          <w:szCs w:val="24"/>
        </w:rPr>
      </w:pPr>
      <w:r>
        <w:rPr>
          <w:rFonts w:ascii="Calibri" w:hAnsi="Calibri" w:cs="Calibri"/>
          <w:szCs w:val="24"/>
        </w:rPr>
        <w:t>T</w:t>
      </w:r>
      <w:r w:rsidR="008457EB" w:rsidRPr="008457EB">
        <w:rPr>
          <w:rFonts w:ascii="Calibri" w:hAnsi="Calibri" w:cs="Calibri"/>
          <w:szCs w:val="24"/>
        </w:rPr>
        <w:t>rainers</w:t>
      </w:r>
      <w:r>
        <w:rPr>
          <w:rFonts w:ascii="Calibri" w:hAnsi="Calibri" w:cs="Calibri"/>
          <w:szCs w:val="24"/>
        </w:rPr>
        <w:t xml:space="preserve"> for outdoor activities </w:t>
      </w:r>
    </w:p>
    <w:p w14:paraId="77AAC0F6" w14:textId="77777777" w:rsidR="008457EB" w:rsidRPr="008457EB" w:rsidRDefault="008457EB" w:rsidP="008457EB">
      <w:pPr>
        <w:pStyle w:val="p3"/>
        <w:numPr>
          <w:ilvl w:val="0"/>
          <w:numId w:val="31"/>
        </w:numPr>
        <w:jc w:val="both"/>
        <w:rPr>
          <w:rFonts w:ascii="Calibri" w:hAnsi="Calibri" w:cs="Calibri"/>
          <w:szCs w:val="24"/>
        </w:rPr>
      </w:pPr>
      <w:r w:rsidRPr="008457EB">
        <w:rPr>
          <w:rFonts w:ascii="Calibri" w:hAnsi="Calibri" w:cs="Calibri"/>
          <w:szCs w:val="24"/>
        </w:rPr>
        <w:t>Black Shorts</w:t>
      </w:r>
    </w:p>
    <w:p w14:paraId="6CB9951A" w14:textId="71E59797" w:rsidR="008457EB" w:rsidRDefault="008457EB" w:rsidP="008457EB">
      <w:pPr>
        <w:pStyle w:val="p3"/>
        <w:numPr>
          <w:ilvl w:val="0"/>
          <w:numId w:val="31"/>
        </w:numPr>
        <w:jc w:val="both"/>
        <w:rPr>
          <w:rFonts w:ascii="Calibri" w:hAnsi="Calibri" w:cs="Calibri"/>
          <w:szCs w:val="24"/>
        </w:rPr>
      </w:pPr>
      <w:r w:rsidRPr="007F594E">
        <w:rPr>
          <w:rFonts w:ascii="Calibri" w:hAnsi="Calibri" w:cs="Calibri"/>
          <w:szCs w:val="24"/>
        </w:rPr>
        <w:t>White T- Shirt</w:t>
      </w:r>
    </w:p>
    <w:p w14:paraId="0FF55DF1" w14:textId="436FFD13" w:rsidR="00256D26" w:rsidRPr="007F594E" w:rsidRDefault="00256D26" w:rsidP="008457EB">
      <w:pPr>
        <w:pStyle w:val="p3"/>
        <w:numPr>
          <w:ilvl w:val="0"/>
          <w:numId w:val="31"/>
        </w:numPr>
        <w:jc w:val="both"/>
        <w:rPr>
          <w:rFonts w:ascii="Calibri" w:hAnsi="Calibri" w:cs="Calibri"/>
          <w:szCs w:val="24"/>
        </w:rPr>
      </w:pPr>
      <w:r>
        <w:rPr>
          <w:rFonts w:ascii="Calibri" w:hAnsi="Calibri" w:cs="Calibri"/>
          <w:szCs w:val="24"/>
        </w:rPr>
        <w:t xml:space="preserve">Additional dark and plain coloured tops/joggers for outdoor activities in cold weather </w:t>
      </w:r>
    </w:p>
    <w:p w14:paraId="2699EA7A" w14:textId="53DD7530" w:rsidR="008457EB" w:rsidRPr="007F594E" w:rsidRDefault="008457EB" w:rsidP="008457EB">
      <w:pPr>
        <w:pStyle w:val="p2"/>
        <w:jc w:val="both"/>
        <w:rPr>
          <w:rFonts w:ascii="Calibri" w:hAnsi="Calibri" w:cs="Calibri"/>
          <w:szCs w:val="24"/>
        </w:rPr>
      </w:pPr>
      <w:r w:rsidRPr="007F594E">
        <w:rPr>
          <w:rFonts w:ascii="Calibri" w:hAnsi="Calibri" w:cs="Calibri"/>
          <w:szCs w:val="24"/>
        </w:rPr>
        <w:t xml:space="preserve">All items of clothing </w:t>
      </w:r>
      <w:r w:rsidR="00256D26">
        <w:rPr>
          <w:rFonts w:ascii="Calibri" w:hAnsi="Calibri" w:cs="Calibri"/>
          <w:szCs w:val="24"/>
        </w:rPr>
        <w:t>should</w:t>
      </w:r>
      <w:r w:rsidRPr="007F594E">
        <w:rPr>
          <w:rFonts w:ascii="Calibri" w:hAnsi="Calibri" w:cs="Calibri"/>
          <w:szCs w:val="24"/>
        </w:rPr>
        <w:t xml:space="preserve"> be clearly labelled with your child’s name.</w:t>
      </w:r>
    </w:p>
    <w:p w14:paraId="79C510AD" w14:textId="77777777" w:rsidR="00147FF7" w:rsidRDefault="00147FF7" w:rsidP="008457EB">
      <w:pPr>
        <w:pStyle w:val="Subhead2"/>
        <w:numPr>
          <w:ilvl w:val="1"/>
          <w:numId w:val="29"/>
        </w:numPr>
        <w:rPr>
          <w:rFonts w:asciiTheme="minorHAnsi" w:hAnsiTheme="minorHAnsi" w:cstheme="minorHAnsi"/>
        </w:rPr>
      </w:pPr>
      <w:r w:rsidRPr="00147FF7">
        <w:rPr>
          <w:rFonts w:asciiTheme="minorHAnsi" w:hAnsiTheme="minorHAnsi" w:cstheme="minorHAnsi"/>
        </w:rPr>
        <w:t xml:space="preserve">Where to purchase it </w:t>
      </w:r>
    </w:p>
    <w:p w14:paraId="181DAC32" w14:textId="77777777" w:rsidR="008457EB" w:rsidRDefault="00147FF7" w:rsidP="00147FF7">
      <w:pPr>
        <w:jc w:val="both"/>
        <w:rPr>
          <w:rFonts w:asciiTheme="minorHAnsi" w:hAnsiTheme="minorHAnsi" w:cstheme="minorHAnsi"/>
          <w:color w:val="000000"/>
          <w:sz w:val="24"/>
          <w:szCs w:val="24"/>
        </w:rPr>
      </w:pPr>
      <w:r w:rsidRPr="00147FF7">
        <w:rPr>
          <w:rFonts w:asciiTheme="minorHAnsi" w:hAnsiTheme="minorHAnsi" w:cstheme="minorHAnsi"/>
          <w:sz w:val="24"/>
          <w:szCs w:val="24"/>
        </w:rPr>
        <w:t>School uniform with the school logo can be purchased at Sch</w:t>
      </w:r>
      <w:r w:rsidRPr="00147FF7">
        <w:rPr>
          <w:rFonts w:asciiTheme="minorHAnsi" w:hAnsiTheme="minorHAnsi" w:cstheme="minorHAnsi"/>
          <w:color w:val="000000"/>
          <w:sz w:val="24"/>
          <w:szCs w:val="24"/>
        </w:rPr>
        <w:t xml:space="preserve">ool Shop NextGen Clothing. They provide a dedicated website - </w:t>
      </w:r>
      <w:r w:rsidRPr="00147FF7">
        <w:rPr>
          <w:rFonts w:asciiTheme="minorHAnsi" w:hAnsiTheme="minorHAnsi" w:cstheme="minorHAnsi"/>
          <w:b/>
          <w:bCs/>
          <w:color w:val="000000"/>
          <w:sz w:val="24"/>
          <w:szCs w:val="24"/>
        </w:rPr>
        <w:t xml:space="preserve">www.school-shop.co.uk </w:t>
      </w:r>
      <w:r w:rsidRPr="00147FF7">
        <w:rPr>
          <w:rFonts w:asciiTheme="minorHAnsi" w:hAnsiTheme="minorHAnsi" w:cstheme="minorHAnsi"/>
          <w:color w:val="000000"/>
          <w:sz w:val="24"/>
          <w:szCs w:val="24"/>
        </w:rPr>
        <w:t xml:space="preserve">- where you can buy uniform online, which displays the specific products for our individual school. This is easily accessed by the </w:t>
      </w:r>
      <w:r w:rsidRPr="00147FF7">
        <w:rPr>
          <w:rFonts w:asciiTheme="minorHAnsi" w:hAnsiTheme="minorHAnsi" w:cstheme="minorHAnsi"/>
          <w:b/>
          <w:bCs/>
          <w:color w:val="000000"/>
          <w:sz w:val="24"/>
          <w:szCs w:val="24"/>
        </w:rPr>
        <w:t xml:space="preserve">“Find my School” </w:t>
      </w:r>
      <w:r w:rsidRPr="00147FF7">
        <w:rPr>
          <w:rFonts w:asciiTheme="minorHAnsi" w:hAnsiTheme="minorHAnsi" w:cstheme="minorHAnsi"/>
          <w:color w:val="000000"/>
          <w:sz w:val="24"/>
          <w:szCs w:val="24"/>
        </w:rPr>
        <w:t xml:space="preserve">navigation on the home page. </w:t>
      </w:r>
    </w:p>
    <w:p w14:paraId="4563AAA5" w14:textId="77777777" w:rsidR="008457EB" w:rsidRDefault="008457EB" w:rsidP="00147FF7">
      <w:pPr>
        <w:jc w:val="both"/>
        <w:rPr>
          <w:rFonts w:asciiTheme="minorHAnsi" w:hAnsiTheme="minorHAnsi" w:cstheme="minorHAnsi"/>
          <w:color w:val="000000"/>
          <w:sz w:val="24"/>
          <w:szCs w:val="24"/>
        </w:rPr>
      </w:pPr>
    </w:p>
    <w:p w14:paraId="1B96436D" w14:textId="77777777" w:rsidR="00147FF7" w:rsidRDefault="00147FF7" w:rsidP="00147FF7">
      <w:pPr>
        <w:jc w:val="both"/>
        <w:rPr>
          <w:rFonts w:asciiTheme="minorHAnsi" w:hAnsiTheme="minorHAnsi" w:cstheme="minorHAnsi"/>
          <w:color w:val="000000"/>
          <w:sz w:val="24"/>
          <w:szCs w:val="24"/>
        </w:rPr>
      </w:pPr>
      <w:r w:rsidRPr="00147FF7">
        <w:rPr>
          <w:rFonts w:asciiTheme="minorHAnsi" w:hAnsiTheme="minorHAnsi" w:cstheme="minorHAnsi"/>
          <w:color w:val="000000"/>
          <w:sz w:val="24"/>
          <w:szCs w:val="24"/>
        </w:rPr>
        <w:t>They also offer a comprehensive range of school uniform items, from skirts and trousers through to fleece jackets &amp; bags</w:t>
      </w:r>
      <w:r w:rsidR="008457EB">
        <w:rPr>
          <w:rFonts w:asciiTheme="minorHAnsi" w:hAnsiTheme="minorHAnsi" w:cstheme="minorHAnsi"/>
          <w:color w:val="000000"/>
          <w:sz w:val="24"/>
          <w:szCs w:val="24"/>
        </w:rPr>
        <w:t>, a</w:t>
      </w:r>
      <w:r w:rsidRPr="00147FF7">
        <w:rPr>
          <w:rFonts w:asciiTheme="minorHAnsi" w:hAnsiTheme="minorHAnsi" w:cstheme="minorHAnsi"/>
          <w:color w:val="000000"/>
          <w:sz w:val="24"/>
          <w:szCs w:val="24"/>
        </w:rPr>
        <w:t xml:space="preserve">ll of which can be ordered online </w:t>
      </w:r>
      <w:r w:rsidRPr="00147FF7">
        <w:rPr>
          <w:rFonts w:asciiTheme="minorHAnsi" w:hAnsiTheme="minorHAnsi" w:cstheme="minorHAnsi"/>
          <w:bCs/>
          <w:color w:val="000000"/>
          <w:sz w:val="24"/>
          <w:szCs w:val="24"/>
        </w:rPr>
        <w:t xml:space="preserve">anytime </w:t>
      </w:r>
      <w:r w:rsidRPr="00147FF7">
        <w:rPr>
          <w:rFonts w:asciiTheme="minorHAnsi" w:hAnsiTheme="minorHAnsi" w:cstheme="minorHAnsi"/>
          <w:color w:val="000000"/>
          <w:sz w:val="24"/>
          <w:szCs w:val="24"/>
        </w:rPr>
        <w:t xml:space="preserve">through their secure, easy to use online shop. They also take orders by phone or email and can take payment over the phone should you wish to order in any of these ways. </w:t>
      </w:r>
    </w:p>
    <w:p w14:paraId="6EA56B03" w14:textId="77777777" w:rsidR="008457EB" w:rsidRPr="00147FF7" w:rsidRDefault="008457EB" w:rsidP="00147FF7">
      <w:pPr>
        <w:jc w:val="both"/>
        <w:rPr>
          <w:rFonts w:asciiTheme="minorHAnsi" w:hAnsiTheme="minorHAnsi" w:cstheme="minorHAnsi"/>
          <w:color w:val="000000"/>
          <w:sz w:val="24"/>
          <w:szCs w:val="24"/>
        </w:rPr>
      </w:pPr>
    </w:p>
    <w:p w14:paraId="5B0737B1" w14:textId="77777777" w:rsidR="00147FF7" w:rsidRDefault="00147FF7" w:rsidP="00147FF7">
      <w:pPr>
        <w:jc w:val="both"/>
        <w:rPr>
          <w:rFonts w:asciiTheme="minorHAnsi" w:hAnsiTheme="minorHAnsi" w:cstheme="minorHAnsi"/>
          <w:color w:val="000000"/>
          <w:sz w:val="24"/>
          <w:szCs w:val="24"/>
        </w:rPr>
      </w:pPr>
      <w:r w:rsidRPr="00147FF7">
        <w:rPr>
          <w:rFonts w:asciiTheme="minorHAnsi" w:hAnsiTheme="minorHAnsi" w:cstheme="minorHAnsi"/>
          <w:color w:val="000000"/>
          <w:sz w:val="24"/>
          <w:szCs w:val="24"/>
        </w:rPr>
        <w:t>Alternatively, parents may choose to purchase uniform without the school logo from retailers of their choice.</w:t>
      </w:r>
    </w:p>
    <w:p w14:paraId="3EF066D4" w14:textId="77777777" w:rsidR="007F594E" w:rsidRDefault="007F594E" w:rsidP="00147FF7">
      <w:pPr>
        <w:jc w:val="both"/>
        <w:rPr>
          <w:rFonts w:asciiTheme="minorHAnsi" w:hAnsiTheme="minorHAnsi" w:cstheme="minorHAnsi"/>
          <w:color w:val="000000"/>
          <w:sz w:val="24"/>
          <w:szCs w:val="24"/>
        </w:rPr>
      </w:pPr>
    </w:p>
    <w:p w14:paraId="27A5B194" w14:textId="39B0765D" w:rsidR="00147FF7" w:rsidRDefault="007F594E" w:rsidP="007F594E">
      <w:pPr>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The PTA also collect nearly-new items of school uniform. These can be </w:t>
      </w:r>
      <w:r w:rsidR="00256D26">
        <w:rPr>
          <w:rFonts w:asciiTheme="minorHAnsi" w:hAnsiTheme="minorHAnsi" w:cstheme="minorHAnsi"/>
          <w:color w:val="000000"/>
          <w:sz w:val="24"/>
          <w:szCs w:val="24"/>
        </w:rPr>
        <w:t>obtain</w:t>
      </w:r>
      <w:r>
        <w:rPr>
          <w:rFonts w:asciiTheme="minorHAnsi" w:hAnsiTheme="minorHAnsi" w:cstheme="minorHAnsi"/>
          <w:color w:val="000000"/>
          <w:sz w:val="24"/>
          <w:szCs w:val="24"/>
        </w:rPr>
        <w:t xml:space="preserve">ed at PTA events or by contacting the school office. </w:t>
      </w:r>
      <w:bookmarkStart w:id="4" w:name="_Toc92367330"/>
    </w:p>
    <w:p w14:paraId="1A9A3716" w14:textId="77777777" w:rsidR="007F594E" w:rsidRPr="007F594E" w:rsidRDefault="007F594E" w:rsidP="007F594E">
      <w:pPr>
        <w:jc w:val="both"/>
        <w:rPr>
          <w:rFonts w:asciiTheme="minorHAnsi" w:hAnsiTheme="minorHAnsi" w:cstheme="minorHAnsi"/>
          <w:color w:val="000000"/>
          <w:sz w:val="24"/>
          <w:szCs w:val="24"/>
        </w:rPr>
      </w:pPr>
    </w:p>
    <w:p w14:paraId="294002F0" w14:textId="77777777" w:rsidR="00147FF7" w:rsidRPr="008457EB" w:rsidRDefault="00147FF7" w:rsidP="008457EB">
      <w:pPr>
        <w:pStyle w:val="Heading1"/>
        <w:numPr>
          <w:ilvl w:val="0"/>
          <w:numId w:val="29"/>
        </w:numPr>
        <w:jc w:val="left"/>
        <w:rPr>
          <w:rFonts w:asciiTheme="minorHAnsi" w:hAnsiTheme="minorHAnsi" w:cstheme="minorHAnsi"/>
          <w:sz w:val="24"/>
          <w:szCs w:val="24"/>
        </w:rPr>
      </w:pPr>
      <w:r w:rsidRPr="00147FF7">
        <w:rPr>
          <w:rFonts w:asciiTheme="minorHAnsi" w:hAnsiTheme="minorHAnsi" w:cstheme="minorHAnsi"/>
          <w:sz w:val="24"/>
          <w:szCs w:val="24"/>
        </w:rPr>
        <w:t>Expectations for our school community</w:t>
      </w:r>
      <w:bookmarkEnd w:id="4"/>
    </w:p>
    <w:p w14:paraId="17BD70A8" w14:textId="77777777" w:rsidR="00147FF7" w:rsidRDefault="00147FF7" w:rsidP="008457EB">
      <w:pPr>
        <w:pStyle w:val="Subhead2"/>
        <w:numPr>
          <w:ilvl w:val="1"/>
          <w:numId w:val="29"/>
        </w:numPr>
        <w:rPr>
          <w:rFonts w:asciiTheme="minorHAnsi" w:hAnsiTheme="minorHAnsi" w:cstheme="minorHAnsi"/>
          <w:lang w:val="en-GB"/>
        </w:rPr>
      </w:pPr>
      <w:r w:rsidRPr="00147FF7">
        <w:rPr>
          <w:rFonts w:asciiTheme="minorHAnsi" w:hAnsiTheme="minorHAnsi" w:cstheme="minorHAnsi"/>
          <w:lang w:val="en-GB"/>
        </w:rPr>
        <w:t>Pupils</w:t>
      </w:r>
    </w:p>
    <w:p w14:paraId="59978ABC" w14:textId="77777777" w:rsidR="00147FF7" w:rsidRPr="00147FF7" w:rsidRDefault="00147FF7" w:rsidP="00147FF7">
      <w:pPr>
        <w:pStyle w:val="1bodycopy10pt"/>
        <w:rPr>
          <w:rFonts w:asciiTheme="minorHAnsi" w:hAnsiTheme="minorHAnsi" w:cstheme="minorHAnsi"/>
          <w:sz w:val="24"/>
          <w:lang w:val="en-GB"/>
        </w:rPr>
      </w:pPr>
      <w:r w:rsidRPr="00147FF7">
        <w:rPr>
          <w:rFonts w:asciiTheme="minorHAnsi" w:hAnsiTheme="minorHAnsi" w:cstheme="minorHAnsi"/>
          <w:sz w:val="24"/>
          <w:lang w:val="en-GB"/>
        </w:rPr>
        <w:t>Pupils are expected to wear the correct uniform at all times (other than specified non-school uniform days) while:</w:t>
      </w:r>
    </w:p>
    <w:p w14:paraId="25B246DC" w14:textId="77777777" w:rsidR="00147FF7" w:rsidRPr="00147FF7" w:rsidRDefault="00147FF7" w:rsidP="00147FF7">
      <w:pPr>
        <w:pStyle w:val="3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On the school premises</w:t>
      </w:r>
    </w:p>
    <w:p w14:paraId="4355235D" w14:textId="77777777" w:rsidR="00147FF7" w:rsidRPr="00147FF7" w:rsidRDefault="00147FF7" w:rsidP="00147FF7">
      <w:pPr>
        <w:pStyle w:val="3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Travelling to and from school </w:t>
      </w:r>
    </w:p>
    <w:p w14:paraId="343A7E87" w14:textId="77777777" w:rsidR="00147FF7" w:rsidRPr="00147FF7" w:rsidRDefault="00147FF7" w:rsidP="00147FF7">
      <w:pPr>
        <w:pStyle w:val="3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At out-of-school events or on trips that are organised by the school, or where they are representing the school (if required)</w:t>
      </w:r>
    </w:p>
    <w:p w14:paraId="10661590" w14:textId="77777777" w:rsidR="00147FF7" w:rsidRDefault="00147FF7" w:rsidP="008457EB">
      <w:pPr>
        <w:pStyle w:val="Subhead2"/>
        <w:numPr>
          <w:ilvl w:val="1"/>
          <w:numId w:val="29"/>
        </w:numPr>
        <w:rPr>
          <w:rFonts w:asciiTheme="minorHAnsi" w:hAnsiTheme="minorHAnsi" w:cstheme="minorHAnsi"/>
          <w:lang w:val="en-GB"/>
        </w:rPr>
      </w:pPr>
      <w:r w:rsidRPr="00147FF7">
        <w:rPr>
          <w:rFonts w:asciiTheme="minorHAnsi" w:hAnsiTheme="minorHAnsi" w:cstheme="minorHAnsi"/>
          <w:lang w:val="en-GB"/>
        </w:rPr>
        <w:t>Parents and carers</w:t>
      </w:r>
    </w:p>
    <w:p w14:paraId="3755F90C" w14:textId="77777777" w:rsidR="00147FF7" w:rsidRPr="00147FF7" w:rsidRDefault="00147FF7" w:rsidP="00147FF7">
      <w:pPr>
        <w:pStyle w:val="1bodycopy10pt"/>
        <w:rPr>
          <w:rFonts w:asciiTheme="minorHAnsi" w:hAnsiTheme="minorHAnsi" w:cstheme="minorHAnsi"/>
          <w:sz w:val="24"/>
          <w:lang w:val="en-GB"/>
        </w:rPr>
      </w:pPr>
      <w:r w:rsidRPr="00147FF7">
        <w:rPr>
          <w:rFonts w:asciiTheme="minorHAnsi" w:hAnsiTheme="minorHAnsi" w:cstheme="minorHAnsi"/>
          <w:sz w:val="24"/>
          <w:lang w:val="en-GB"/>
        </w:rPr>
        <w:t xml:space="preserve">Parents and carers are expected to make sure their child has the correct uniform and PE kit, and that every item is: </w:t>
      </w:r>
    </w:p>
    <w:p w14:paraId="784022FD" w14:textId="77777777" w:rsidR="00147FF7" w:rsidRPr="00147FF7" w:rsidRDefault="00147FF7" w:rsidP="00147FF7">
      <w:pPr>
        <w:pStyle w:val="3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Clean </w:t>
      </w:r>
    </w:p>
    <w:p w14:paraId="4F8B37C0" w14:textId="77777777" w:rsidR="00147FF7" w:rsidRPr="00147FF7" w:rsidRDefault="00147FF7" w:rsidP="00147FF7">
      <w:pPr>
        <w:pStyle w:val="3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Clearly labelled with the child’s name </w:t>
      </w:r>
    </w:p>
    <w:p w14:paraId="2AE693B2" w14:textId="77777777" w:rsidR="00147FF7" w:rsidRPr="00147FF7" w:rsidRDefault="00147FF7" w:rsidP="00147FF7">
      <w:pPr>
        <w:pStyle w:val="3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In good condition  </w:t>
      </w:r>
    </w:p>
    <w:p w14:paraId="6ABCF06C" w14:textId="5A7B0690" w:rsidR="00147FF7" w:rsidRPr="00147FF7" w:rsidRDefault="00147FF7" w:rsidP="00147FF7">
      <w:pPr>
        <w:pStyle w:val="3Bulletedcopyblue"/>
        <w:numPr>
          <w:ilvl w:val="0"/>
          <w:numId w:val="0"/>
        </w:numPr>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Parents are expected to </w:t>
      </w:r>
      <w:r w:rsidR="00256D26">
        <w:rPr>
          <w:rFonts w:asciiTheme="minorHAnsi" w:hAnsiTheme="minorHAnsi" w:cstheme="minorHAnsi"/>
          <w:sz w:val="24"/>
          <w:szCs w:val="24"/>
          <w:lang w:val="en-GB"/>
        </w:rPr>
        <w:t xml:space="preserve">contact </w:t>
      </w:r>
      <w:r w:rsidR="008457EB">
        <w:rPr>
          <w:rFonts w:asciiTheme="minorHAnsi" w:hAnsiTheme="minorHAnsi" w:cstheme="minorHAnsi"/>
          <w:sz w:val="24"/>
          <w:szCs w:val="24"/>
          <w:lang w:val="en-GB"/>
        </w:rPr>
        <w:t>the headteacher</w:t>
      </w:r>
      <w:r w:rsidRPr="00147FF7">
        <w:rPr>
          <w:rFonts w:asciiTheme="minorHAnsi" w:hAnsiTheme="minorHAnsi" w:cstheme="minorHAnsi"/>
          <w:sz w:val="24"/>
          <w:szCs w:val="24"/>
          <w:lang w:val="en-GB"/>
        </w:rPr>
        <w:t xml:space="preserve"> if they want to request an amendment to the uniform policy in relation to:</w:t>
      </w:r>
    </w:p>
    <w:p w14:paraId="6D605A7D" w14:textId="77777777" w:rsidR="00147FF7" w:rsidRPr="00147FF7" w:rsidRDefault="00147FF7" w:rsidP="00147FF7">
      <w:pPr>
        <w:pStyle w:val="3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lastRenderedPageBreak/>
        <w:t>Their child’s protected characteristics</w:t>
      </w:r>
    </w:p>
    <w:p w14:paraId="247C65E6" w14:textId="77777777" w:rsidR="00147FF7" w:rsidRPr="00147FF7" w:rsidRDefault="00147FF7" w:rsidP="00147FF7">
      <w:pPr>
        <w:pStyle w:val="3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The cost of the uniform </w:t>
      </w:r>
    </w:p>
    <w:p w14:paraId="535DDF07" w14:textId="77777777" w:rsidR="00147FF7" w:rsidRPr="00147FF7" w:rsidRDefault="00147FF7" w:rsidP="00147FF7">
      <w:pPr>
        <w:pStyle w:val="3Bulletedcopyblue"/>
        <w:numPr>
          <w:ilvl w:val="0"/>
          <w:numId w:val="0"/>
        </w:numPr>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Parents are expected to lodge any complaints or objections relating to the school uniform in a timely and reasonable manner. </w:t>
      </w:r>
    </w:p>
    <w:p w14:paraId="5341EB67" w14:textId="77777777" w:rsidR="00147FF7" w:rsidRPr="00147FF7" w:rsidRDefault="00147FF7" w:rsidP="00147FF7">
      <w:pPr>
        <w:pStyle w:val="3Bulletedcopyblue"/>
        <w:numPr>
          <w:ilvl w:val="0"/>
          <w:numId w:val="0"/>
        </w:numPr>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Disputes about the cost of the school uniform will be: </w:t>
      </w:r>
    </w:p>
    <w:p w14:paraId="22F0C2C9" w14:textId="77777777" w:rsidR="00147FF7" w:rsidRPr="00147FF7" w:rsidRDefault="00147FF7" w:rsidP="00147FF7">
      <w:pPr>
        <w:pStyle w:val="3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Resolved locally </w:t>
      </w:r>
    </w:p>
    <w:p w14:paraId="096D4FDF" w14:textId="77777777" w:rsidR="00147FF7" w:rsidRPr="00147FF7" w:rsidRDefault="00147FF7" w:rsidP="00147FF7">
      <w:pPr>
        <w:pStyle w:val="3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Dealt with in accordance with our school’s complaints policy </w:t>
      </w:r>
    </w:p>
    <w:p w14:paraId="419DCFFD" w14:textId="77777777" w:rsidR="00147FF7" w:rsidRPr="00147FF7" w:rsidRDefault="00147FF7" w:rsidP="00147FF7">
      <w:pPr>
        <w:pStyle w:val="3Bulletedcopyblue"/>
        <w:numPr>
          <w:ilvl w:val="0"/>
          <w:numId w:val="0"/>
        </w:numPr>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The school will work closely with parents to arrive at a mutually acceptable outcome. </w:t>
      </w:r>
    </w:p>
    <w:p w14:paraId="5E40FCAB" w14:textId="77777777" w:rsidR="00147FF7" w:rsidRPr="008457EB" w:rsidRDefault="00147FF7" w:rsidP="008457EB">
      <w:pPr>
        <w:pStyle w:val="Subhead2"/>
        <w:numPr>
          <w:ilvl w:val="1"/>
          <w:numId w:val="29"/>
        </w:numPr>
        <w:rPr>
          <w:rFonts w:asciiTheme="minorHAnsi" w:hAnsiTheme="minorHAnsi" w:cstheme="minorHAnsi"/>
          <w:lang w:val="en-GB"/>
        </w:rPr>
      </w:pPr>
      <w:r w:rsidRPr="00147FF7">
        <w:rPr>
          <w:rFonts w:asciiTheme="minorHAnsi" w:hAnsiTheme="minorHAnsi" w:cstheme="minorHAnsi"/>
          <w:lang w:val="en-GB"/>
        </w:rPr>
        <w:t>Staff</w:t>
      </w:r>
      <w:r w:rsidRPr="008457EB">
        <w:rPr>
          <w:rFonts w:asciiTheme="minorHAnsi" w:hAnsiTheme="minorHAnsi" w:cstheme="minorHAnsi"/>
          <w:lang w:val="en-GB"/>
        </w:rPr>
        <w:t xml:space="preserve"> </w:t>
      </w:r>
    </w:p>
    <w:p w14:paraId="7E2A0B34" w14:textId="77777777" w:rsidR="00147FF7" w:rsidRPr="00147FF7" w:rsidRDefault="00147FF7" w:rsidP="00147FF7">
      <w:pPr>
        <w:pStyle w:val="1bodycopy10pt"/>
        <w:rPr>
          <w:rFonts w:asciiTheme="minorHAnsi" w:hAnsiTheme="minorHAnsi" w:cstheme="minorHAnsi"/>
          <w:sz w:val="24"/>
          <w:lang w:val="en-GB"/>
        </w:rPr>
      </w:pPr>
      <w:r w:rsidRPr="00147FF7">
        <w:rPr>
          <w:rFonts w:asciiTheme="minorHAnsi" w:hAnsiTheme="minorHAnsi" w:cstheme="minorHAnsi"/>
          <w:sz w:val="24"/>
          <w:lang w:val="en-GB"/>
        </w:rPr>
        <w:t xml:space="preserve">Staff will closely monitor pupils to make sure they are in correct uniform. They will give any pupils and families breaching the uniform policy the opportunity to comply, but will follow up with the headteacher if the situation doesn’t improve. </w:t>
      </w:r>
    </w:p>
    <w:p w14:paraId="2DFCB6FD" w14:textId="77777777" w:rsidR="00147FF7" w:rsidRPr="00147FF7" w:rsidRDefault="00147FF7" w:rsidP="00147FF7">
      <w:pPr>
        <w:pStyle w:val="1bodycopy10pt"/>
        <w:rPr>
          <w:rFonts w:asciiTheme="minorHAnsi" w:hAnsiTheme="minorHAnsi" w:cstheme="minorHAnsi"/>
          <w:sz w:val="24"/>
          <w:lang w:val="en-GB"/>
        </w:rPr>
      </w:pPr>
      <w:r w:rsidRPr="00147FF7">
        <w:rPr>
          <w:rFonts w:asciiTheme="minorHAnsi" w:hAnsiTheme="minorHAnsi" w:cstheme="minorHAnsi"/>
          <w:sz w:val="24"/>
          <w:lang w:val="en-GB"/>
        </w:rPr>
        <w:t xml:space="preserve">In cases where it is suspected that financial hardship has resulted in a pupil not complying with this uniform policy, staff will take a mindful and considerate approach to resolving the situation. </w:t>
      </w:r>
    </w:p>
    <w:p w14:paraId="5304CD5E" w14:textId="77777777" w:rsidR="007F594E" w:rsidRPr="007F594E" w:rsidRDefault="00147FF7" w:rsidP="007F594E">
      <w:pPr>
        <w:pStyle w:val="Subhead2"/>
        <w:numPr>
          <w:ilvl w:val="1"/>
          <w:numId w:val="29"/>
        </w:numPr>
        <w:rPr>
          <w:rFonts w:asciiTheme="minorHAnsi" w:hAnsiTheme="minorHAnsi" w:cstheme="minorHAnsi"/>
          <w:lang w:val="en-GB"/>
        </w:rPr>
      </w:pPr>
      <w:r w:rsidRPr="00147FF7">
        <w:rPr>
          <w:rFonts w:asciiTheme="minorHAnsi" w:hAnsiTheme="minorHAnsi" w:cstheme="minorHAnsi"/>
          <w:lang w:val="en-GB"/>
        </w:rPr>
        <w:t xml:space="preserve">Governors </w:t>
      </w:r>
    </w:p>
    <w:p w14:paraId="7A477798" w14:textId="77777777" w:rsidR="00147FF7" w:rsidRPr="00147FF7" w:rsidRDefault="00147FF7" w:rsidP="00147FF7">
      <w:pPr>
        <w:pStyle w:val="1bodycopy10pt"/>
        <w:rPr>
          <w:rFonts w:asciiTheme="minorHAnsi" w:hAnsiTheme="minorHAnsi" w:cstheme="minorHAnsi"/>
          <w:sz w:val="24"/>
          <w:lang w:val="en-GB"/>
        </w:rPr>
      </w:pPr>
      <w:r w:rsidRPr="00147FF7">
        <w:rPr>
          <w:rFonts w:asciiTheme="minorHAnsi" w:hAnsiTheme="minorHAnsi" w:cstheme="minorHAnsi"/>
          <w:sz w:val="24"/>
          <w:lang w:val="en-GB"/>
        </w:rPr>
        <w:t>The governing board will review this policy and make sure that it:</w:t>
      </w:r>
    </w:p>
    <w:p w14:paraId="22C40A5E" w14:textId="77777777" w:rsidR="00147FF7" w:rsidRPr="00147FF7" w:rsidRDefault="00147FF7" w:rsidP="00147FF7">
      <w:pPr>
        <w:pStyle w:val="3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Is appropriate for our school’s context </w:t>
      </w:r>
    </w:p>
    <w:p w14:paraId="55CE6D46" w14:textId="77777777" w:rsidR="00147FF7" w:rsidRPr="00147FF7" w:rsidRDefault="00147FF7" w:rsidP="00147FF7">
      <w:pPr>
        <w:pStyle w:val="3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Is implemented fairly across the school </w:t>
      </w:r>
    </w:p>
    <w:p w14:paraId="6B42E7F3" w14:textId="77777777" w:rsidR="00147FF7" w:rsidRPr="00147FF7" w:rsidRDefault="00147FF7" w:rsidP="00147FF7">
      <w:pPr>
        <w:pStyle w:val="3Bulletedcopyblue"/>
        <w:rPr>
          <w:rFonts w:asciiTheme="minorHAnsi" w:hAnsiTheme="minorHAnsi" w:cstheme="minorHAnsi"/>
          <w:sz w:val="24"/>
          <w:szCs w:val="24"/>
          <w:lang w:val="en-GB"/>
        </w:rPr>
      </w:pPr>
      <w:proofErr w:type="gramStart"/>
      <w:r w:rsidRPr="00147FF7">
        <w:rPr>
          <w:rFonts w:asciiTheme="minorHAnsi" w:hAnsiTheme="minorHAnsi" w:cstheme="minorHAnsi"/>
          <w:sz w:val="24"/>
          <w:szCs w:val="24"/>
          <w:lang w:val="en-GB"/>
        </w:rPr>
        <w:t>Takes into account</w:t>
      </w:r>
      <w:proofErr w:type="gramEnd"/>
      <w:r w:rsidRPr="00147FF7">
        <w:rPr>
          <w:rFonts w:asciiTheme="minorHAnsi" w:hAnsiTheme="minorHAnsi" w:cstheme="minorHAnsi"/>
          <w:sz w:val="24"/>
          <w:szCs w:val="24"/>
          <w:lang w:val="en-GB"/>
        </w:rPr>
        <w:t xml:space="preserve"> the views of parents and pupils</w:t>
      </w:r>
    </w:p>
    <w:p w14:paraId="00C94719" w14:textId="77777777" w:rsidR="00147FF7" w:rsidRPr="00147FF7" w:rsidRDefault="00147FF7" w:rsidP="00147FF7">
      <w:pPr>
        <w:pStyle w:val="3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Offers a uniform that is appropriate, practical and safe for all pupils   </w:t>
      </w:r>
    </w:p>
    <w:p w14:paraId="44B93A43" w14:textId="77777777" w:rsidR="00147FF7" w:rsidRPr="00147FF7" w:rsidRDefault="00147FF7" w:rsidP="00147FF7">
      <w:pPr>
        <w:pStyle w:val="3Bulletedcopyblue"/>
        <w:numPr>
          <w:ilvl w:val="0"/>
          <w:numId w:val="0"/>
        </w:numPr>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14:paraId="10FCEE51" w14:textId="77777777" w:rsidR="00147FF7" w:rsidRPr="00147FF7" w:rsidRDefault="00147FF7" w:rsidP="00147FF7">
      <w:pPr>
        <w:pStyle w:val="3Bulletedcopyblue"/>
        <w:numPr>
          <w:ilvl w:val="0"/>
          <w:numId w:val="0"/>
        </w:numPr>
        <w:ind w:left="340"/>
        <w:rPr>
          <w:rFonts w:asciiTheme="minorHAnsi" w:hAnsiTheme="minorHAnsi" w:cstheme="minorHAnsi"/>
          <w:sz w:val="24"/>
          <w:szCs w:val="24"/>
          <w:lang w:val="en-GB"/>
        </w:rPr>
      </w:pPr>
    </w:p>
    <w:p w14:paraId="524F4D6D" w14:textId="77777777" w:rsidR="00147FF7" w:rsidRPr="007F594E" w:rsidRDefault="00147FF7" w:rsidP="007F594E">
      <w:pPr>
        <w:pStyle w:val="Heading1"/>
        <w:numPr>
          <w:ilvl w:val="0"/>
          <w:numId w:val="29"/>
        </w:numPr>
        <w:jc w:val="left"/>
        <w:rPr>
          <w:rFonts w:asciiTheme="minorHAnsi" w:hAnsiTheme="minorHAnsi" w:cstheme="minorHAnsi"/>
          <w:sz w:val="24"/>
          <w:szCs w:val="24"/>
        </w:rPr>
      </w:pPr>
      <w:bookmarkStart w:id="5" w:name="_Toc92367331"/>
      <w:r w:rsidRPr="00147FF7">
        <w:rPr>
          <w:rFonts w:asciiTheme="minorHAnsi" w:hAnsiTheme="minorHAnsi" w:cstheme="minorHAnsi"/>
          <w:sz w:val="24"/>
          <w:szCs w:val="24"/>
        </w:rPr>
        <w:t>Monitoring arrangements</w:t>
      </w:r>
      <w:bookmarkEnd w:id="5"/>
      <w:r w:rsidRPr="007F594E">
        <w:rPr>
          <w:rFonts w:asciiTheme="minorHAnsi" w:hAnsiTheme="minorHAnsi" w:cstheme="minorHAnsi"/>
          <w:sz w:val="24"/>
          <w:szCs w:val="24"/>
        </w:rPr>
        <w:t xml:space="preserve"> </w:t>
      </w:r>
    </w:p>
    <w:p w14:paraId="475A2AAF" w14:textId="77777777" w:rsidR="008457EB" w:rsidRPr="008457EB" w:rsidRDefault="008457EB" w:rsidP="008457EB"/>
    <w:p w14:paraId="69245E7A" w14:textId="77777777" w:rsidR="00147FF7" w:rsidRDefault="00147FF7" w:rsidP="00147FF7">
      <w:pPr>
        <w:pStyle w:val="1bodycopy10pt"/>
        <w:rPr>
          <w:rFonts w:asciiTheme="minorHAnsi" w:hAnsiTheme="minorHAnsi" w:cstheme="minorHAnsi"/>
          <w:sz w:val="24"/>
          <w:lang w:val="en-GB"/>
        </w:rPr>
      </w:pPr>
      <w:r w:rsidRPr="008457EB">
        <w:rPr>
          <w:rFonts w:asciiTheme="minorHAnsi" w:hAnsiTheme="minorHAnsi" w:cstheme="minorHAnsi"/>
          <w:sz w:val="24"/>
          <w:lang w:val="en-GB"/>
        </w:rPr>
        <w:t>This policy will be reviewed</w:t>
      </w:r>
      <w:r w:rsidR="008457EB" w:rsidRPr="008457EB">
        <w:rPr>
          <w:rFonts w:asciiTheme="minorHAnsi" w:hAnsiTheme="minorHAnsi" w:cstheme="minorHAnsi"/>
          <w:sz w:val="24"/>
          <w:lang w:val="en-GB"/>
        </w:rPr>
        <w:t xml:space="preserve"> and approved every three years</w:t>
      </w:r>
      <w:r w:rsidRPr="008457EB">
        <w:rPr>
          <w:rFonts w:asciiTheme="minorHAnsi" w:hAnsiTheme="minorHAnsi" w:cstheme="minorHAnsi"/>
          <w:sz w:val="24"/>
          <w:lang w:val="en-GB"/>
        </w:rPr>
        <w:t xml:space="preserve"> by </w:t>
      </w:r>
      <w:r w:rsidR="008457EB" w:rsidRPr="008457EB">
        <w:rPr>
          <w:rStyle w:val="1bodycopy10ptChar"/>
          <w:rFonts w:asciiTheme="minorHAnsi" w:hAnsiTheme="minorHAnsi" w:cstheme="minorHAnsi"/>
          <w:sz w:val="24"/>
        </w:rPr>
        <w:t>the Finance and Resources Committee</w:t>
      </w:r>
      <w:r w:rsidR="008457EB" w:rsidRPr="008457EB">
        <w:rPr>
          <w:rFonts w:asciiTheme="minorHAnsi" w:hAnsiTheme="minorHAnsi" w:cstheme="minorHAnsi"/>
          <w:sz w:val="24"/>
          <w:lang w:val="en-GB"/>
        </w:rPr>
        <w:t xml:space="preserve"> on behalf of the</w:t>
      </w:r>
      <w:r w:rsidRPr="008457EB">
        <w:rPr>
          <w:rFonts w:asciiTheme="minorHAnsi" w:hAnsiTheme="minorHAnsi" w:cstheme="minorHAnsi"/>
          <w:sz w:val="24"/>
          <w:lang w:val="en-GB"/>
        </w:rPr>
        <w:t xml:space="preserve"> full governing board</w:t>
      </w:r>
      <w:r w:rsidR="008457EB" w:rsidRPr="00147FF7">
        <w:rPr>
          <w:rFonts w:asciiTheme="minorHAnsi" w:hAnsiTheme="minorHAnsi" w:cstheme="minorHAnsi"/>
          <w:sz w:val="24"/>
          <w:lang w:val="en-GB"/>
        </w:rPr>
        <w:t xml:space="preserve"> </w:t>
      </w:r>
    </w:p>
    <w:p w14:paraId="33496588" w14:textId="77777777" w:rsidR="007F594E" w:rsidRPr="00147FF7" w:rsidRDefault="007F594E" w:rsidP="00147FF7">
      <w:pPr>
        <w:pStyle w:val="1bodycopy10pt"/>
        <w:rPr>
          <w:rFonts w:asciiTheme="minorHAnsi" w:hAnsiTheme="minorHAnsi" w:cstheme="minorHAnsi"/>
          <w:sz w:val="24"/>
          <w:lang w:val="en-GB"/>
        </w:rPr>
      </w:pPr>
    </w:p>
    <w:p w14:paraId="21C8EBDF" w14:textId="77777777" w:rsidR="00147FF7" w:rsidRPr="007F594E" w:rsidRDefault="00147FF7" w:rsidP="007F594E">
      <w:pPr>
        <w:pStyle w:val="Heading1"/>
        <w:numPr>
          <w:ilvl w:val="0"/>
          <w:numId w:val="29"/>
        </w:numPr>
        <w:jc w:val="left"/>
        <w:rPr>
          <w:rFonts w:asciiTheme="minorHAnsi" w:hAnsiTheme="minorHAnsi" w:cstheme="minorHAnsi"/>
          <w:sz w:val="24"/>
          <w:szCs w:val="24"/>
        </w:rPr>
      </w:pPr>
      <w:bookmarkStart w:id="6" w:name="_Toc92367332"/>
      <w:r w:rsidRPr="00147FF7">
        <w:rPr>
          <w:rFonts w:asciiTheme="minorHAnsi" w:hAnsiTheme="minorHAnsi" w:cstheme="minorHAnsi"/>
          <w:sz w:val="24"/>
          <w:szCs w:val="24"/>
        </w:rPr>
        <w:t>Links to other policies</w:t>
      </w:r>
      <w:bookmarkEnd w:id="6"/>
      <w:r w:rsidRPr="007F594E">
        <w:rPr>
          <w:rFonts w:asciiTheme="minorHAnsi" w:hAnsiTheme="minorHAnsi" w:cstheme="minorHAnsi"/>
          <w:sz w:val="24"/>
          <w:szCs w:val="24"/>
        </w:rPr>
        <w:t xml:space="preserve"> </w:t>
      </w:r>
    </w:p>
    <w:p w14:paraId="340D9F35" w14:textId="77777777" w:rsidR="008457EB" w:rsidRPr="008457EB" w:rsidRDefault="008457EB" w:rsidP="008457EB"/>
    <w:p w14:paraId="09A17BE4" w14:textId="77777777" w:rsidR="00147FF7" w:rsidRPr="00147FF7" w:rsidRDefault="00147FF7" w:rsidP="00147FF7">
      <w:pPr>
        <w:rPr>
          <w:rFonts w:asciiTheme="minorHAnsi" w:hAnsiTheme="minorHAnsi" w:cstheme="minorHAnsi"/>
          <w:sz w:val="24"/>
          <w:szCs w:val="24"/>
        </w:rPr>
      </w:pPr>
      <w:r w:rsidRPr="00147FF7">
        <w:rPr>
          <w:rFonts w:asciiTheme="minorHAnsi" w:hAnsiTheme="minorHAnsi" w:cstheme="minorHAnsi"/>
          <w:sz w:val="24"/>
          <w:szCs w:val="24"/>
        </w:rPr>
        <w:t>This policy is linked to our:</w:t>
      </w:r>
    </w:p>
    <w:p w14:paraId="131A7FD2" w14:textId="77777777" w:rsidR="00147FF7" w:rsidRPr="00147FF7" w:rsidRDefault="00147FF7" w:rsidP="00147FF7">
      <w:pPr>
        <w:pStyle w:val="4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Equality information and objectives statement </w:t>
      </w:r>
    </w:p>
    <w:p w14:paraId="7AA65248" w14:textId="77777777" w:rsidR="00147FF7" w:rsidRPr="00147FF7" w:rsidRDefault="00147FF7" w:rsidP="00147FF7">
      <w:pPr>
        <w:pStyle w:val="4Bulletedcopyblue"/>
        <w:rPr>
          <w:rFonts w:asciiTheme="minorHAnsi" w:hAnsiTheme="minorHAnsi" w:cstheme="minorHAnsi"/>
          <w:sz w:val="24"/>
          <w:szCs w:val="24"/>
          <w:lang w:val="en-GB"/>
        </w:rPr>
      </w:pPr>
      <w:r w:rsidRPr="00147FF7">
        <w:rPr>
          <w:rFonts w:asciiTheme="minorHAnsi" w:hAnsiTheme="minorHAnsi" w:cstheme="minorHAnsi"/>
          <w:sz w:val="24"/>
          <w:szCs w:val="24"/>
          <w:lang w:val="en-GB"/>
        </w:rPr>
        <w:t xml:space="preserve">Anti-bullying policy </w:t>
      </w:r>
    </w:p>
    <w:p w14:paraId="59AFA0CC" w14:textId="77777777" w:rsidR="00C931DD" w:rsidRPr="008457EB" w:rsidRDefault="00147FF7" w:rsidP="00147FF7">
      <w:pPr>
        <w:pStyle w:val="4Bulletedcopyblue"/>
        <w:rPr>
          <w:rFonts w:asciiTheme="minorHAnsi" w:hAnsiTheme="minorHAnsi" w:cstheme="minorHAnsi"/>
          <w:b/>
          <w:sz w:val="24"/>
          <w:szCs w:val="24"/>
          <w:u w:val="single"/>
        </w:rPr>
      </w:pPr>
      <w:r w:rsidRPr="008457EB">
        <w:rPr>
          <w:rFonts w:asciiTheme="minorHAnsi" w:hAnsiTheme="minorHAnsi" w:cstheme="minorHAnsi"/>
          <w:sz w:val="24"/>
          <w:szCs w:val="24"/>
          <w:lang w:val="en-GB"/>
        </w:rPr>
        <w:t>Complaints policy</w:t>
      </w:r>
    </w:p>
    <w:sectPr w:rsidR="00C931DD" w:rsidRPr="008457EB" w:rsidSect="007F594E">
      <w:headerReference w:type="even" r:id="rId10"/>
      <w:headerReference w:type="default" r:id="rId11"/>
      <w:footerReference w:type="default" r:id="rId12"/>
      <w:headerReference w:type="first" r:id="rId13"/>
      <w:pgSz w:w="11909" w:h="16834" w:code="9"/>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CD2A" w14:textId="77777777" w:rsidR="003630CC" w:rsidRDefault="003630CC" w:rsidP="00A42BE8">
      <w:r>
        <w:separator/>
      </w:r>
    </w:p>
  </w:endnote>
  <w:endnote w:type="continuationSeparator" w:id="0">
    <w:p w14:paraId="2CB84ECF" w14:textId="77777777" w:rsidR="003630CC" w:rsidRDefault="003630CC" w:rsidP="00A4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281955"/>
      <w:docPartObj>
        <w:docPartGallery w:val="Page Numbers (Bottom of Page)"/>
        <w:docPartUnique/>
      </w:docPartObj>
    </w:sdtPr>
    <w:sdtEndPr>
      <w:rPr>
        <w:noProof/>
      </w:rPr>
    </w:sdtEndPr>
    <w:sdtContent>
      <w:p w14:paraId="22EEAD5E" w14:textId="77777777" w:rsidR="00147FF7" w:rsidRDefault="00147F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7DAAA4" w14:textId="77777777" w:rsidR="003630CC" w:rsidRDefault="0036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182B" w14:textId="77777777" w:rsidR="003630CC" w:rsidRDefault="003630CC" w:rsidP="00A42BE8">
      <w:r>
        <w:separator/>
      </w:r>
    </w:p>
  </w:footnote>
  <w:footnote w:type="continuationSeparator" w:id="0">
    <w:p w14:paraId="51EB7220" w14:textId="77777777" w:rsidR="003630CC" w:rsidRDefault="003630CC" w:rsidP="00A4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945F" w14:textId="77777777" w:rsidR="00373797" w:rsidRDefault="00B028E4">
    <w:pPr>
      <w:pStyle w:val="Header"/>
    </w:pPr>
    <w:r>
      <w:rPr>
        <w:noProof/>
      </w:rPr>
      <w:pict w14:anchorId="25FB2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2626" o:spid="_x0000_s34818" type="#_x0000_t136" style="position:absolute;margin-left:0;margin-top:0;width:527.15pt;height:210.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118E" w14:textId="39D6E617" w:rsidR="003630CC" w:rsidRDefault="00B028E4" w:rsidP="00256D26">
    <w:pPr>
      <w:rPr>
        <w:rFonts w:ascii="Comic Sans MS" w:hAnsi="Comic Sans MS"/>
        <w:b/>
        <w:i/>
        <w:sz w:val="19"/>
        <w:szCs w:val="19"/>
      </w:rPr>
    </w:pPr>
    <w:r>
      <w:rPr>
        <w:noProof/>
      </w:rPr>
      <w:pict w14:anchorId="2FB91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2627" o:spid="_x0000_s34819" type="#_x0000_t136" style="position:absolute;margin-left:0;margin-top:0;width:527.15pt;height:210.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6D26" w:rsidRPr="00256D26">
      <w:rPr>
        <w:noProof/>
      </w:rPr>
      <w:t xml:space="preserve"> </w:t>
    </w:r>
    <w:r w:rsidR="00256D26">
      <w:rPr>
        <w:noProof/>
      </w:rPr>
      <w:drawing>
        <wp:inline distT="0" distB="0" distL="0" distR="0" wp14:anchorId="58FED741" wp14:editId="4394ADA8">
          <wp:extent cx="973455" cy="106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1066800"/>
                  </a:xfrm>
                  <a:prstGeom prst="rect">
                    <a:avLst/>
                  </a:prstGeom>
                </pic:spPr>
              </pic:pic>
            </a:graphicData>
          </a:graphic>
        </wp:inline>
      </w:drawing>
    </w:r>
  </w:p>
  <w:p w14:paraId="2A6A53C1" w14:textId="77777777" w:rsidR="003630CC" w:rsidRPr="00E86709" w:rsidRDefault="003630CC" w:rsidP="00A42BE8">
    <w:pPr>
      <w:jc w:val="center"/>
      <w:rPr>
        <w:rFonts w:ascii="Comic Sans MS" w:hAnsi="Comic Sans MS"/>
        <w:b/>
        <w:i/>
        <w:sz w:val="19"/>
        <w:szCs w:val="19"/>
      </w:rPr>
    </w:pPr>
  </w:p>
  <w:p w14:paraId="4C1BCE88" w14:textId="77777777" w:rsidR="003630CC" w:rsidRPr="00D06048" w:rsidRDefault="00147FF7" w:rsidP="00A42BE8">
    <w:pPr>
      <w:pStyle w:val="Header"/>
      <w:jc w:val="center"/>
      <w:rPr>
        <w:rFonts w:ascii="Arial" w:hAnsi="Arial" w:cs="Arial"/>
        <w:b/>
        <w:sz w:val="28"/>
        <w:szCs w:val="28"/>
      </w:rPr>
    </w:pPr>
    <w:r>
      <w:rPr>
        <w:rFonts w:ascii="Arial" w:hAnsi="Arial" w:cs="Arial"/>
        <w:b/>
        <w:sz w:val="28"/>
        <w:szCs w:val="28"/>
      </w:rPr>
      <w:t>School Uniform</w:t>
    </w:r>
    <w:r w:rsidR="00D06048" w:rsidRPr="00D06048">
      <w:rPr>
        <w:rFonts w:ascii="Arial" w:hAnsi="Arial" w:cs="Arial"/>
        <w:b/>
        <w:sz w:val="28"/>
        <w:szCs w:val="28"/>
      </w:rPr>
      <w:t xml:space="preserve"> Policy</w:t>
    </w:r>
  </w:p>
  <w:p w14:paraId="61CF12D1" w14:textId="77777777" w:rsidR="003630CC" w:rsidRPr="00D06048" w:rsidRDefault="003630CC" w:rsidP="00A42BE8">
    <w:pPr>
      <w:pStyle w:val="Header"/>
      <w:rPr>
        <w:rFonts w:ascii="Arial" w:hAnsi="Arial" w:cs="Arial"/>
      </w:rPr>
    </w:pPr>
  </w:p>
  <w:p w14:paraId="6011CCD7" w14:textId="77777777" w:rsidR="003630CC" w:rsidRDefault="00363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9ECD" w14:textId="77777777" w:rsidR="00373797" w:rsidRDefault="00B028E4">
    <w:pPr>
      <w:pStyle w:val="Header"/>
    </w:pPr>
    <w:r>
      <w:rPr>
        <w:noProof/>
      </w:rPr>
      <w:pict w14:anchorId="6B66F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2625" o:spid="_x0000_s34817" type="#_x0000_t136" style="position:absolute;margin-left:0;margin-top:0;width:527.15pt;height:210.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5pt" o:bullet="t">
        <v:imagedata r:id="rId1" o:title="TK_LOGO_POINTER_RGB_bullet_blue"/>
      </v:shape>
    </w:pict>
  </w:numPicBullet>
  <w:abstractNum w:abstractNumId="0" w15:restartNumberingAfterBreak="0">
    <w:nsid w:val="006C67BE"/>
    <w:multiLevelType w:val="hybridMultilevel"/>
    <w:tmpl w:val="5840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6130F"/>
    <w:multiLevelType w:val="hybridMultilevel"/>
    <w:tmpl w:val="907A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D0C0E"/>
    <w:multiLevelType w:val="hybridMultilevel"/>
    <w:tmpl w:val="5C88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A1104"/>
    <w:multiLevelType w:val="hybridMultilevel"/>
    <w:tmpl w:val="DA48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B03F4"/>
    <w:multiLevelType w:val="hybridMultilevel"/>
    <w:tmpl w:val="3AC8713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61DF8"/>
    <w:multiLevelType w:val="hybridMultilevel"/>
    <w:tmpl w:val="D8C2135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19895A75"/>
    <w:multiLevelType w:val="hybridMultilevel"/>
    <w:tmpl w:val="FE32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F7F68"/>
    <w:multiLevelType w:val="hybridMultilevel"/>
    <w:tmpl w:val="F7A6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97806"/>
    <w:multiLevelType w:val="hybridMultilevel"/>
    <w:tmpl w:val="8C42635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9" w15:restartNumberingAfterBreak="0">
    <w:nsid w:val="24783C07"/>
    <w:multiLevelType w:val="hybridMultilevel"/>
    <w:tmpl w:val="45F4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7370A"/>
    <w:multiLevelType w:val="multilevel"/>
    <w:tmpl w:val="4C0841DA"/>
    <w:lvl w:ilvl="0">
      <w:start w:val="1"/>
      <w:numFmt w:val="bullet"/>
      <w:lvlText w:val=""/>
      <w:lvlPicBulletId w:val="0"/>
      <w:lvlJc w:val="left"/>
      <w:pPr>
        <w:ind w:left="566" w:hanging="283"/>
      </w:pPr>
      <w:rPr>
        <w:rFonts w:ascii="Symbol" w:hAnsi="Symbol" w:hint="default"/>
        <w:color w:val="auto"/>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1" w15:restartNumberingAfterBreak="0">
    <w:nsid w:val="2D473C3A"/>
    <w:multiLevelType w:val="hybridMultilevel"/>
    <w:tmpl w:val="6FF0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C768E"/>
    <w:multiLevelType w:val="hybridMultilevel"/>
    <w:tmpl w:val="24C8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96751"/>
    <w:multiLevelType w:val="hybridMultilevel"/>
    <w:tmpl w:val="D122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D0EC7"/>
    <w:multiLevelType w:val="hybridMultilevel"/>
    <w:tmpl w:val="4348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92634"/>
    <w:multiLevelType w:val="hybridMultilevel"/>
    <w:tmpl w:val="B246C5A2"/>
    <w:lvl w:ilvl="0" w:tplc="FB9670C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D5D6B"/>
    <w:multiLevelType w:val="hybridMultilevel"/>
    <w:tmpl w:val="C6F2E444"/>
    <w:lvl w:ilvl="0" w:tplc="25302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71484B"/>
    <w:multiLevelType w:val="hybridMultilevel"/>
    <w:tmpl w:val="5FFC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A0AA4"/>
    <w:multiLevelType w:val="hybridMultilevel"/>
    <w:tmpl w:val="D6FC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C2B3C"/>
    <w:multiLevelType w:val="hybridMultilevel"/>
    <w:tmpl w:val="C6C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D26B9"/>
    <w:multiLevelType w:val="hybridMultilevel"/>
    <w:tmpl w:val="C106B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950BA"/>
    <w:multiLevelType w:val="hybridMultilevel"/>
    <w:tmpl w:val="7ADA8C9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15:restartNumberingAfterBreak="0">
    <w:nsid w:val="5F0344E9"/>
    <w:multiLevelType w:val="multilevel"/>
    <w:tmpl w:val="121C06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3E1C2B"/>
    <w:multiLevelType w:val="hybridMultilevel"/>
    <w:tmpl w:val="B426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B616D"/>
    <w:multiLevelType w:val="hybridMultilevel"/>
    <w:tmpl w:val="BB205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260E82"/>
    <w:multiLevelType w:val="hybridMultilevel"/>
    <w:tmpl w:val="643C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06C62"/>
    <w:multiLevelType w:val="hybridMultilevel"/>
    <w:tmpl w:val="829C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C2A3E"/>
    <w:multiLevelType w:val="hybridMultilevel"/>
    <w:tmpl w:val="8938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7FD6127E"/>
    <w:multiLevelType w:val="hybridMultilevel"/>
    <w:tmpl w:val="193A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3165618">
    <w:abstractNumId w:val="20"/>
  </w:num>
  <w:num w:numId="2" w16cid:durableId="1230726835">
    <w:abstractNumId w:val="21"/>
  </w:num>
  <w:num w:numId="3" w16cid:durableId="1501576921">
    <w:abstractNumId w:val="13"/>
  </w:num>
  <w:num w:numId="4" w16cid:durableId="1705323831">
    <w:abstractNumId w:val="25"/>
  </w:num>
  <w:num w:numId="5" w16cid:durableId="580600665">
    <w:abstractNumId w:val="5"/>
  </w:num>
  <w:num w:numId="6" w16cid:durableId="488329864">
    <w:abstractNumId w:val="11"/>
  </w:num>
  <w:num w:numId="7" w16cid:durableId="194780345">
    <w:abstractNumId w:val="23"/>
  </w:num>
  <w:num w:numId="8" w16cid:durableId="2019231668">
    <w:abstractNumId w:val="3"/>
  </w:num>
  <w:num w:numId="9" w16cid:durableId="2116098991">
    <w:abstractNumId w:val="9"/>
  </w:num>
  <w:num w:numId="10" w16cid:durableId="1054427081">
    <w:abstractNumId w:val="19"/>
  </w:num>
  <w:num w:numId="11" w16cid:durableId="432091094">
    <w:abstractNumId w:val="1"/>
  </w:num>
  <w:num w:numId="12" w16cid:durableId="212272455">
    <w:abstractNumId w:val="0"/>
  </w:num>
  <w:num w:numId="13" w16cid:durableId="1463421947">
    <w:abstractNumId w:val="30"/>
  </w:num>
  <w:num w:numId="14" w16cid:durableId="519205862">
    <w:abstractNumId w:val="4"/>
  </w:num>
  <w:num w:numId="15" w16cid:durableId="653337076">
    <w:abstractNumId w:val="17"/>
  </w:num>
  <w:num w:numId="16" w16cid:durableId="1776946003">
    <w:abstractNumId w:val="2"/>
  </w:num>
  <w:num w:numId="17" w16cid:durableId="733622609">
    <w:abstractNumId w:val="7"/>
  </w:num>
  <w:num w:numId="18" w16cid:durableId="698043832">
    <w:abstractNumId w:val="6"/>
  </w:num>
  <w:num w:numId="19" w16cid:durableId="156772676">
    <w:abstractNumId w:val="27"/>
  </w:num>
  <w:num w:numId="20" w16cid:durableId="966853630">
    <w:abstractNumId w:val="18"/>
  </w:num>
  <w:num w:numId="21" w16cid:durableId="1974704">
    <w:abstractNumId w:val="24"/>
  </w:num>
  <w:num w:numId="22" w16cid:durableId="469058446">
    <w:abstractNumId w:val="14"/>
  </w:num>
  <w:num w:numId="23" w16cid:durableId="775246605">
    <w:abstractNumId w:val="8"/>
  </w:num>
  <w:num w:numId="24" w16cid:durableId="1153915130">
    <w:abstractNumId w:val="16"/>
  </w:num>
  <w:num w:numId="25" w16cid:durableId="1243025491">
    <w:abstractNumId w:val="26"/>
  </w:num>
  <w:num w:numId="26" w16cid:durableId="1536305984">
    <w:abstractNumId w:val="12"/>
  </w:num>
  <w:num w:numId="27" w16cid:durableId="1848861382">
    <w:abstractNumId w:val="28"/>
  </w:num>
  <w:num w:numId="28" w16cid:durableId="1197809673">
    <w:abstractNumId w:val="29"/>
  </w:num>
  <w:num w:numId="29" w16cid:durableId="1204249008">
    <w:abstractNumId w:val="22"/>
  </w:num>
  <w:num w:numId="30" w16cid:durableId="1835533712">
    <w:abstractNumId w:val="10"/>
  </w:num>
  <w:num w:numId="31" w16cid:durableId="19754681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482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E8"/>
    <w:rsid w:val="00147FF7"/>
    <w:rsid w:val="00180B97"/>
    <w:rsid w:val="00256D26"/>
    <w:rsid w:val="00282D55"/>
    <w:rsid w:val="002A2248"/>
    <w:rsid w:val="002B3F55"/>
    <w:rsid w:val="002E2A18"/>
    <w:rsid w:val="00322EE8"/>
    <w:rsid w:val="003630CC"/>
    <w:rsid w:val="00373797"/>
    <w:rsid w:val="003D76A1"/>
    <w:rsid w:val="00440709"/>
    <w:rsid w:val="00450F6A"/>
    <w:rsid w:val="0045288C"/>
    <w:rsid w:val="00472E48"/>
    <w:rsid w:val="004956DA"/>
    <w:rsid w:val="004A191B"/>
    <w:rsid w:val="004C24B7"/>
    <w:rsid w:val="004F47DE"/>
    <w:rsid w:val="00501781"/>
    <w:rsid w:val="00563F95"/>
    <w:rsid w:val="005902BE"/>
    <w:rsid w:val="00656977"/>
    <w:rsid w:val="006706D6"/>
    <w:rsid w:val="006C019F"/>
    <w:rsid w:val="00752543"/>
    <w:rsid w:val="00771AC9"/>
    <w:rsid w:val="007908CA"/>
    <w:rsid w:val="0079495D"/>
    <w:rsid w:val="007F594E"/>
    <w:rsid w:val="00831803"/>
    <w:rsid w:val="00840121"/>
    <w:rsid w:val="008457EB"/>
    <w:rsid w:val="0086657A"/>
    <w:rsid w:val="008F6CCB"/>
    <w:rsid w:val="00956168"/>
    <w:rsid w:val="009C5665"/>
    <w:rsid w:val="009F218C"/>
    <w:rsid w:val="00A42BE8"/>
    <w:rsid w:val="00A52ED6"/>
    <w:rsid w:val="00A77D57"/>
    <w:rsid w:val="00A8494A"/>
    <w:rsid w:val="00AA4AD1"/>
    <w:rsid w:val="00AC6BDC"/>
    <w:rsid w:val="00AE3DA8"/>
    <w:rsid w:val="00B65D95"/>
    <w:rsid w:val="00BE3337"/>
    <w:rsid w:val="00C26E4A"/>
    <w:rsid w:val="00C44D69"/>
    <w:rsid w:val="00C931DD"/>
    <w:rsid w:val="00CF1A29"/>
    <w:rsid w:val="00D06048"/>
    <w:rsid w:val="00DA0D3F"/>
    <w:rsid w:val="00DD1EE7"/>
    <w:rsid w:val="00DF4475"/>
    <w:rsid w:val="00E33065"/>
    <w:rsid w:val="00E349F3"/>
    <w:rsid w:val="00E74C55"/>
    <w:rsid w:val="00EB6B2D"/>
    <w:rsid w:val="00EE2225"/>
    <w:rsid w:val="00F125F1"/>
    <w:rsid w:val="00FA357F"/>
    <w:rsid w:val="00FE6E9C"/>
    <w:rsid w:val="00FF0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0"/>
    <o:shapelayout v:ext="edit">
      <o:idmap v:ext="edit" data="1"/>
    </o:shapelayout>
  </w:shapeDefaults>
  <w:decimalSymbol w:val="."/>
  <w:listSeparator w:val=","/>
  <w14:docId w14:val="68EE2EFC"/>
  <w15:docId w15:val="{8DD1CE7C-D08B-4262-B06C-59D825E5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95"/>
    <w:pPr>
      <w:overflowPunct w:val="0"/>
      <w:autoSpaceDE w:val="0"/>
      <w:autoSpaceDN w:val="0"/>
      <w:adjustRightInd w:val="0"/>
      <w:textAlignment w:val="baseline"/>
    </w:pPr>
  </w:style>
  <w:style w:type="paragraph" w:styleId="Heading1">
    <w:name w:val="heading 1"/>
    <w:basedOn w:val="Normal"/>
    <w:next w:val="Normal"/>
    <w:qFormat/>
    <w:rsid w:val="00563F95"/>
    <w:pPr>
      <w:keepNext/>
      <w:jc w:val="center"/>
      <w:outlineLvl w:val="0"/>
    </w:pPr>
    <w:rPr>
      <w:b/>
      <w:sz w:val="36"/>
      <w:u w:val="single"/>
    </w:rPr>
  </w:style>
  <w:style w:type="paragraph" w:styleId="Heading2">
    <w:name w:val="heading 2"/>
    <w:basedOn w:val="Normal"/>
    <w:next w:val="Normal"/>
    <w:qFormat/>
    <w:rsid w:val="00563F95"/>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63F95"/>
    <w:pPr>
      <w:ind w:left="720" w:hanging="720"/>
    </w:pPr>
    <w:rPr>
      <w:sz w:val="24"/>
    </w:rPr>
  </w:style>
  <w:style w:type="paragraph" w:styleId="Header">
    <w:name w:val="header"/>
    <w:basedOn w:val="Normal"/>
    <w:link w:val="HeaderChar"/>
    <w:uiPriority w:val="99"/>
    <w:unhideWhenUsed/>
    <w:rsid w:val="00A42BE8"/>
    <w:pPr>
      <w:tabs>
        <w:tab w:val="center" w:pos="4513"/>
        <w:tab w:val="right" w:pos="9026"/>
      </w:tabs>
    </w:pPr>
  </w:style>
  <w:style w:type="character" w:customStyle="1" w:styleId="HeaderChar">
    <w:name w:val="Header Char"/>
    <w:basedOn w:val="DefaultParagraphFont"/>
    <w:link w:val="Header"/>
    <w:uiPriority w:val="99"/>
    <w:rsid w:val="00A42BE8"/>
  </w:style>
  <w:style w:type="paragraph" w:styleId="Footer">
    <w:name w:val="footer"/>
    <w:basedOn w:val="Normal"/>
    <w:link w:val="FooterChar"/>
    <w:uiPriority w:val="99"/>
    <w:unhideWhenUsed/>
    <w:rsid w:val="00A42BE8"/>
    <w:pPr>
      <w:tabs>
        <w:tab w:val="center" w:pos="4513"/>
        <w:tab w:val="right" w:pos="9026"/>
      </w:tabs>
    </w:pPr>
  </w:style>
  <w:style w:type="character" w:customStyle="1" w:styleId="FooterChar">
    <w:name w:val="Footer Char"/>
    <w:basedOn w:val="DefaultParagraphFont"/>
    <w:link w:val="Footer"/>
    <w:uiPriority w:val="99"/>
    <w:rsid w:val="00A42BE8"/>
  </w:style>
  <w:style w:type="paragraph" w:styleId="BalloonText">
    <w:name w:val="Balloon Text"/>
    <w:basedOn w:val="Normal"/>
    <w:link w:val="BalloonTextChar"/>
    <w:uiPriority w:val="99"/>
    <w:semiHidden/>
    <w:unhideWhenUsed/>
    <w:rsid w:val="00A42BE8"/>
    <w:rPr>
      <w:rFonts w:ascii="Tahoma" w:hAnsi="Tahoma" w:cs="Tahoma"/>
      <w:sz w:val="16"/>
      <w:szCs w:val="16"/>
    </w:rPr>
  </w:style>
  <w:style w:type="character" w:customStyle="1" w:styleId="BalloonTextChar">
    <w:name w:val="Balloon Text Char"/>
    <w:basedOn w:val="DefaultParagraphFont"/>
    <w:link w:val="BalloonText"/>
    <w:uiPriority w:val="99"/>
    <w:semiHidden/>
    <w:rsid w:val="00A42BE8"/>
    <w:rPr>
      <w:rFonts w:ascii="Tahoma" w:hAnsi="Tahoma" w:cs="Tahoma"/>
      <w:sz w:val="16"/>
      <w:szCs w:val="16"/>
    </w:rPr>
  </w:style>
  <w:style w:type="paragraph" w:customStyle="1" w:styleId="Default">
    <w:name w:val="Default"/>
    <w:rsid w:val="00E74C55"/>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3180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TableGrid">
    <w:name w:val="Table Grid"/>
    <w:basedOn w:val="TableNormal"/>
    <w:uiPriority w:val="59"/>
    <w:rsid w:val="008318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6CCB"/>
    <w:pPr>
      <w:overflowPunct w:val="0"/>
      <w:autoSpaceDE w:val="0"/>
      <w:autoSpaceDN w:val="0"/>
      <w:adjustRightInd w:val="0"/>
      <w:textAlignment w:val="baseline"/>
    </w:pPr>
  </w:style>
  <w:style w:type="character" w:styleId="Hyperlink">
    <w:name w:val="Hyperlink"/>
    <w:uiPriority w:val="99"/>
    <w:unhideWhenUsed/>
    <w:qFormat/>
    <w:rsid w:val="00147FF7"/>
    <w:rPr>
      <w:color w:val="0072CC"/>
      <w:u w:val="single"/>
    </w:rPr>
  </w:style>
  <w:style w:type="paragraph" w:customStyle="1" w:styleId="1bodycopy10pt">
    <w:name w:val="1 body copy 10pt"/>
    <w:basedOn w:val="Normal"/>
    <w:link w:val="1bodycopy10ptChar"/>
    <w:qFormat/>
    <w:rsid w:val="00147FF7"/>
    <w:pPr>
      <w:overflowPunct/>
      <w:autoSpaceDE/>
      <w:autoSpaceDN/>
      <w:adjustRightInd/>
      <w:spacing w:after="120"/>
      <w:textAlignment w:val="auto"/>
    </w:pPr>
    <w:rPr>
      <w:rFonts w:ascii="Arial" w:eastAsia="MS Mincho" w:hAnsi="Arial"/>
      <w:szCs w:val="24"/>
      <w:lang w:val="en-US" w:eastAsia="en-US"/>
    </w:rPr>
  </w:style>
  <w:style w:type="paragraph" w:customStyle="1" w:styleId="4Bulletedcopyblue">
    <w:name w:val="4 Bulleted copy blue"/>
    <w:basedOn w:val="Normal"/>
    <w:qFormat/>
    <w:rsid w:val="00147FF7"/>
    <w:pPr>
      <w:numPr>
        <w:numId w:val="27"/>
      </w:numPr>
      <w:overflowPunct/>
      <w:autoSpaceDE/>
      <w:autoSpaceDN/>
      <w:adjustRightInd/>
      <w:spacing w:after="120"/>
      <w:textAlignment w:val="auto"/>
    </w:pPr>
    <w:rPr>
      <w:rFonts w:ascii="Arial" w:eastAsia="MS Mincho" w:hAnsi="Arial" w:cs="Arial"/>
      <w:lang w:val="en-US" w:eastAsia="en-US"/>
    </w:rPr>
  </w:style>
  <w:style w:type="character" w:customStyle="1" w:styleId="1bodycopy10ptChar">
    <w:name w:val="1 body copy 10pt Char"/>
    <w:link w:val="1bodycopy10pt"/>
    <w:rsid w:val="00147FF7"/>
    <w:rPr>
      <w:rFonts w:ascii="Arial" w:eastAsia="MS Mincho" w:hAnsi="Arial"/>
      <w:szCs w:val="24"/>
      <w:lang w:val="en-US" w:eastAsia="en-US"/>
    </w:rPr>
  </w:style>
  <w:style w:type="paragraph" w:styleId="TOCHeading">
    <w:name w:val="TOC Heading"/>
    <w:basedOn w:val="Heading1"/>
    <w:next w:val="Normal"/>
    <w:uiPriority w:val="39"/>
    <w:unhideWhenUsed/>
    <w:rsid w:val="00147FF7"/>
    <w:pPr>
      <w:keepLines/>
      <w:overflowPunct/>
      <w:autoSpaceDE/>
      <w:autoSpaceDN/>
      <w:adjustRightInd/>
      <w:spacing w:before="240" w:line="259" w:lineRule="auto"/>
      <w:jc w:val="left"/>
      <w:textAlignment w:val="auto"/>
      <w:outlineLvl w:val="9"/>
    </w:pPr>
    <w:rPr>
      <w:rFonts w:ascii="Calibri Light" w:hAnsi="Calibri Light"/>
      <w:b w:val="0"/>
      <w:color w:val="0D1C2F"/>
      <w:sz w:val="32"/>
      <w:szCs w:val="32"/>
      <w:u w:val="none"/>
      <w:lang w:val="en-US" w:eastAsia="en-US"/>
    </w:rPr>
  </w:style>
  <w:style w:type="paragraph" w:styleId="TOC1">
    <w:name w:val="toc 1"/>
    <w:basedOn w:val="Normal"/>
    <w:next w:val="Normal"/>
    <w:autoRedefine/>
    <w:uiPriority w:val="39"/>
    <w:unhideWhenUsed/>
    <w:rsid w:val="00147FF7"/>
    <w:pPr>
      <w:overflowPunct/>
      <w:autoSpaceDE/>
      <w:autoSpaceDN/>
      <w:adjustRightInd/>
      <w:spacing w:after="100"/>
      <w:textAlignment w:val="auto"/>
    </w:pPr>
    <w:rPr>
      <w:rFonts w:ascii="Arial" w:eastAsia="MS Mincho" w:hAnsi="Arial"/>
      <w:szCs w:val="24"/>
      <w:lang w:val="en-US" w:eastAsia="en-US"/>
    </w:rPr>
  </w:style>
  <w:style w:type="paragraph" w:customStyle="1" w:styleId="Subhead2">
    <w:name w:val="Subhead 2"/>
    <w:basedOn w:val="1bodycopy10pt"/>
    <w:next w:val="1bodycopy10pt"/>
    <w:link w:val="Subhead2Char"/>
    <w:qFormat/>
    <w:rsid w:val="00147FF7"/>
    <w:pPr>
      <w:spacing w:before="240"/>
    </w:pPr>
    <w:rPr>
      <w:b/>
      <w:color w:val="12263F"/>
      <w:sz w:val="24"/>
    </w:rPr>
  </w:style>
  <w:style w:type="character" w:customStyle="1" w:styleId="Subhead2Char">
    <w:name w:val="Subhead 2 Char"/>
    <w:link w:val="Subhead2"/>
    <w:rsid w:val="00147FF7"/>
    <w:rPr>
      <w:rFonts w:ascii="Arial" w:eastAsia="MS Mincho" w:hAnsi="Arial"/>
      <w:b/>
      <w:color w:val="12263F"/>
      <w:sz w:val="24"/>
      <w:szCs w:val="24"/>
      <w:lang w:val="en-US" w:eastAsia="en-US"/>
    </w:rPr>
  </w:style>
  <w:style w:type="paragraph" w:customStyle="1" w:styleId="3Bulletedcopyblue">
    <w:name w:val="3 Bulleted copy blue"/>
    <w:basedOn w:val="Normal"/>
    <w:qFormat/>
    <w:rsid w:val="00147FF7"/>
    <w:pPr>
      <w:numPr>
        <w:numId w:val="28"/>
      </w:numPr>
      <w:overflowPunct/>
      <w:autoSpaceDE/>
      <w:autoSpaceDN/>
      <w:adjustRightInd/>
      <w:spacing w:after="120"/>
      <w:textAlignment w:val="auto"/>
    </w:pPr>
    <w:rPr>
      <w:rFonts w:ascii="Arial" w:eastAsia="MS Mincho" w:hAnsi="Arial" w:cs="Arial"/>
      <w:lang w:val="en-US" w:eastAsia="en-US"/>
    </w:rPr>
  </w:style>
  <w:style w:type="paragraph" w:customStyle="1" w:styleId="p2">
    <w:name w:val="p2"/>
    <w:basedOn w:val="Normal"/>
    <w:qFormat/>
    <w:rsid w:val="008457EB"/>
    <w:pPr>
      <w:tabs>
        <w:tab w:val="left" w:pos="720"/>
      </w:tabs>
      <w:overflowPunct/>
      <w:autoSpaceDE/>
      <w:autoSpaceDN/>
      <w:adjustRightInd/>
      <w:spacing w:line="240" w:lineRule="atLeast"/>
    </w:pPr>
    <w:rPr>
      <w:sz w:val="24"/>
      <w:lang w:eastAsia="en-US"/>
    </w:rPr>
  </w:style>
  <w:style w:type="paragraph" w:customStyle="1" w:styleId="p3">
    <w:name w:val="p3"/>
    <w:basedOn w:val="Normal"/>
    <w:qFormat/>
    <w:rsid w:val="008457EB"/>
    <w:pPr>
      <w:widowControl w:val="0"/>
      <w:tabs>
        <w:tab w:val="left" w:pos="980"/>
      </w:tabs>
      <w:overflowPunct/>
      <w:autoSpaceDE/>
      <w:autoSpaceDN/>
      <w:adjustRightInd/>
      <w:ind w:left="460"/>
    </w:pPr>
    <w:rPr>
      <w:sz w:val="24"/>
      <w:lang w:eastAsia="en-US"/>
    </w:rPr>
  </w:style>
  <w:style w:type="paragraph" w:customStyle="1" w:styleId="p1">
    <w:name w:val="p1"/>
    <w:basedOn w:val="Normal"/>
    <w:qFormat/>
    <w:rsid w:val="008457EB"/>
    <w:pPr>
      <w:widowControl w:val="0"/>
      <w:tabs>
        <w:tab w:val="left" w:pos="720"/>
      </w:tabs>
      <w:overflowPunct/>
      <w:autoSpaceDE/>
      <w:autoSpaceDN/>
      <w:adjustRightInd/>
      <w:spacing w:line="338" w:lineRule="auto"/>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st-of-school-uniforms/cost-of-school-unifor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6883</Characters>
  <Application>Microsoft Office Word</Application>
  <DocSecurity>0</DocSecurity>
  <Lines>57</Lines>
  <Paragraphs>16</Paragraphs>
  <ScaleCrop>false</ScaleCrop>
  <HeadingPairs>
    <vt:vector size="4" baseType="variant">
      <vt:variant>
        <vt:lpstr>Title</vt:lpstr>
      </vt:variant>
      <vt:variant>
        <vt:i4>1</vt:i4>
      </vt:variant>
      <vt:variant>
        <vt:lpstr>Dunnington CE Primary School</vt:lpstr>
      </vt:variant>
      <vt:variant>
        <vt:i4>0</vt:i4>
      </vt:variant>
    </vt:vector>
  </HeadingPairs>
  <TitlesOfParts>
    <vt:vector size="1" baseType="lpstr">
      <vt:lpstr>Dunnington CE Primary School</vt:lpstr>
    </vt:vector>
  </TitlesOfParts>
  <Company>City of York Council</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Dunnington CE Primary School</dc:title>
  <dc:creator>CYCSENCO04</dc:creator>
  <cp:lastModifiedBy>Claire Pape</cp:lastModifiedBy>
  <cp:revision>2</cp:revision>
  <cp:lastPrinted>2016-03-03T14:49:00Z</cp:lastPrinted>
  <dcterms:created xsi:type="dcterms:W3CDTF">2022-11-09T18:22:00Z</dcterms:created>
  <dcterms:modified xsi:type="dcterms:W3CDTF">2022-11-09T18:22:00Z</dcterms:modified>
</cp:coreProperties>
</file>