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B390" w14:textId="4358BE7E" w:rsidR="00B452B3" w:rsidRPr="00A41F95" w:rsidRDefault="00903AC6" w:rsidP="00B452B3">
      <w:pPr>
        <w:rPr>
          <w:rFonts w:ascii="Harlow Solid Italic" w:hAnsi="Harlow Solid Italic"/>
          <w:sz w:val="28"/>
          <w:szCs w:val="28"/>
        </w:rPr>
      </w:pPr>
      <w:r>
        <w:rPr>
          <w:b/>
          <w:noProof/>
        </w:rPr>
        <w:drawing>
          <wp:anchor distT="0" distB="0" distL="114300" distR="114300" simplePos="0" relativeHeight="251661312" behindDoc="0" locked="0" layoutInCell="1" allowOverlap="1" wp14:anchorId="0864E0BF" wp14:editId="0F3C8827">
            <wp:simplePos x="0" y="0"/>
            <wp:positionH relativeFrom="margin">
              <wp:posOffset>4915535</wp:posOffset>
            </wp:positionH>
            <wp:positionV relativeFrom="paragraph">
              <wp:posOffset>-320675</wp:posOffset>
            </wp:positionV>
            <wp:extent cx="973777" cy="1067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3777" cy="1067182"/>
                    </a:xfrm>
                    <a:prstGeom prst="rect">
                      <a:avLst/>
                    </a:prstGeom>
                  </pic:spPr>
                </pic:pic>
              </a:graphicData>
            </a:graphic>
            <wp14:sizeRelH relativeFrom="page">
              <wp14:pctWidth>0</wp14:pctWidth>
            </wp14:sizeRelH>
            <wp14:sizeRelV relativeFrom="page">
              <wp14:pctHeight>0</wp14:pctHeight>
            </wp14:sizeRelV>
          </wp:anchor>
        </w:drawing>
      </w:r>
    </w:p>
    <w:p w14:paraId="23B17681" w14:textId="4A1C864B" w:rsidR="00A41F95" w:rsidRPr="00A41F95" w:rsidRDefault="00A41F95" w:rsidP="003E772B">
      <w:pPr>
        <w:rPr>
          <w:rFonts w:ascii="Harlow Solid Italic" w:hAnsi="Harlow Solid Italic"/>
          <w:b/>
          <w:i/>
          <w:sz w:val="28"/>
          <w:szCs w:val="28"/>
        </w:rPr>
      </w:pPr>
      <w:proofErr w:type="spellStart"/>
      <w:r>
        <w:rPr>
          <w:rFonts w:ascii="Calibri" w:hAnsi="Calibri"/>
          <w:b/>
          <w:u w:val="single"/>
        </w:rPr>
        <w:t>Escrick</w:t>
      </w:r>
      <w:proofErr w:type="spellEnd"/>
      <w:r>
        <w:rPr>
          <w:rFonts w:ascii="Calibri" w:hAnsi="Calibri"/>
          <w:b/>
          <w:u w:val="single"/>
        </w:rPr>
        <w:t xml:space="preserve"> Church of England</w:t>
      </w:r>
      <w:r w:rsidR="00903AC6" w:rsidRPr="00903AC6">
        <w:rPr>
          <w:b/>
          <w:noProof/>
        </w:rPr>
        <w:t xml:space="preserve"> </w:t>
      </w:r>
    </w:p>
    <w:p w14:paraId="20B5E615" w14:textId="77777777" w:rsidR="00FC32E8" w:rsidRDefault="00FC32E8" w:rsidP="003E772B">
      <w:pPr>
        <w:rPr>
          <w:rFonts w:asciiTheme="majorHAnsi" w:hAnsiTheme="majorHAnsi"/>
          <w:b/>
          <w:sz w:val="22"/>
          <w:szCs w:val="22"/>
          <w:u w:val="single"/>
        </w:rPr>
      </w:pPr>
    </w:p>
    <w:p w14:paraId="6A1BE882" w14:textId="3DE54C89" w:rsidR="00B452B3" w:rsidRPr="00A41F95" w:rsidRDefault="003959E3" w:rsidP="003E772B">
      <w:pPr>
        <w:rPr>
          <w:rFonts w:asciiTheme="majorHAnsi" w:hAnsiTheme="majorHAnsi"/>
          <w:b/>
          <w:sz w:val="22"/>
          <w:szCs w:val="22"/>
        </w:rPr>
      </w:pPr>
      <w:r>
        <w:rPr>
          <w:rFonts w:asciiTheme="majorHAnsi" w:hAnsiTheme="majorHAnsi"/>
          <w:b/>
          <w:sz w:val="22"/>
          <w:szCs w:val="22"/>
          <w:u w:val="single"/>
        </w:rPr>
        <w:t>Maths</w:t>
      </w:r>
      <w:r w:rsidR="00B452B3" w:rsidRPr="00A41F95">
        <w:rPr>
          <w:rFonts w:asciiTheme="majorHAnsi" w:hAnsiTheme="majorHAnsi"/>
          <w:b/>
          <w:sz w:val="22"/>
          <w:szCs w:val="22"/>
          <w:u w:val="single"/>
        </w:rPr>
        <w:t xml:space="preserve"> Policy</w:t>
      </w:r>
    </w:p>
    <w:p w14:paraId="4BB3C587" w14:textId="77777777" w:rsidR="00B452B3" w:rsidRPr="00A41F95" w:rsidRDefault="00B452B3" w:rsidP="003E772B">
      <w:pPr>
        <w:rPr>
          <w:rFonts w:asciiTheme="majorHAnsi" w:hAnsiTheme="majorHAnsi"/>
          <w:b/>
          <w:i/>
          <w:sz w:val="22"/>
          <w:szCs w:val="22"/>
          <w:u w:val="single"/>
        </w:rPr>
      </w:pPr>
    </w:p>
    <w:p w14:paraId="607C7B25" w14:textId="67265865" w:rsidR="009B6229" w:rsidRDefault="009B6229" w:rsidP="003E772B">
      <w:pPr>
        <w:rPr>
          <w:rFonts w:asciiTheme="majorHAnsi" w:hAnsiTheme="majorHAnsi" w:cstheme="majorHAnsi"/>
          <w:sz w:val="22"/>
          <w:szCs w:val="22"/>
        </w:rPr>
      </w:pPr>
    </w:p>
    <w:p w14:paraId="61FAF6B0" w14:textId="19016B77" w:rsidR="00FC32E8" w:rsidRPr="00FC32E8" w:rsidRDefault="00FC32E8" w:rsidP="003E772B">
      <w:pPr>
        <w:rPr>
          <w:rFonts w:asciiTheme="majorHAnsi" w:hAnsiTheme="majorHAnsi" w:cstheme="majorHAnsi"/>
          <w:b/>
          <w:sz w:val="22"/>
          <w:szCs w:val="22"/>
          <w:u w:val="single"/>
        </w:rPr>
      </w:pPr>
      <w:r w:rsidRPr="00FC32E8">
        <w:rPr>
          <w:rFonts w:asciiTheme="majorHAnsi" w:hAnsiTheme="majorHAnsi" w:cstheme="majorHAnsi"/>
          <w:sz w:val="22"/>
          <w:szCs w:val="22"/>
        </w:rPr>
        <w:t>We are a Rights Respecting School and this policy relates particularly, but not exclusively, to the following Articles: Article 12: Every child has the right to have a say in all matters affecting them, and to have their views taken seriously. Article 13: Every child must be free to say what they think and to seek and receive all kinds of information, as long as it is within the law. Article 17: Every child has the right to reliable information from the media. This should be information that children can understand. Governments must help protec</w:t>
      </w:r>
      <w:bookmarkStart w:id="0" w:name="_GoBack"/>
      <w:bookmarkEnd w:id="0"/>
      <w:r w:rsidRPr="00FC32E8">
        <w:rPr>
          <w:rFonts w:asciiTheme="majorHAnsi" w:hAnsiTheme="majorHAnsi" w:cstheme="majorHAnsi"/>
          <w:sz w:val="22"/>
          <w:szCs w:val="22"/>
        </w:rPr>
        <w:t>t children from materials that could harm them. Article 28: Every child has the right to an education. Primary education must be free. Secondary education must be available for every child. Discipline in schools must respect children’s dignity. Richer countries must help poorer countries achieve this. Article 29: Education must develop every child’s personality, talents and abilities to the full. It must encourage the child’s respect for human rights, as well as respect for their parents, their own and other cultures, and the environment</w:t>
      </w:r>
    </w:p>
    <w:p w14:paraId="0E2CD511" w14:textId="77777777" w:rsidR="00FC32E8" w:rsidRDefault="00FC32E8" w:rsidP="003E772B">
      <w:pPr>
        <w:rPr>
          <w:rFonts w:asciiTheme="majorHAnsi" w:hAnsiTheme="majorHAnsi" w:cstheme="majorHAnsi"/>
          <w:b/>
          <w:sz w:val="22"/>
          <w:szCs w:val="22"/>
          <w:u w:val="single"/>
        </w:rPr>
      </w:pPr>
    </w:p>
    <w:p w14:paraId="0AC3EA55" w14:textId="77777777" w:rsidR="00FC32E8" w:rsidRDefault="00FC32E8" w:rsidP="003E772B">
      <w:pPr>
        <w:rPr>
          <w:rFonts w:asciiTheme="majorHAnsi" w:hAnsiTheme="majorHAnsi" w:cstheme="majorHAnsi"/>
          <w:b/>
          <w:sz w:val="22"/>
          <w:szCs w:val="22"/>
          <w:u w:val="single"/>
        </w:rPr>
      </w:pPr>
    </w:p>
    <w:p w14:paraId="4519FD86" w14:textId="4E14B080" w:rsidR="00BA0FF9" w:rsidRDefault="005D37E4" w:rsidP="003E772B">
      <w:pPr>
        <w:rPr>
          <w:rFonts w:asciiTheme="majorHAnsi" w:hAnsiTheme="majorHAnsi" w:cstheme="majorHAnsi"/>
          <w:b/>
          <w:sz w:val="22"/>
          <w:szCs w:val="22"/>
          <w:u w:val="single"/>
        </w:rPr>
      </w:pPr>
      <w:r>
        <w:rPr>
          <w:rFonts w:asciiTheme="majorHAnsi" w:hAnsiTheme="majorHAnsi" w:cstheme="majorHAnsi"/>
          <w:b/>
          <w:sz w:val="22"/>
          <w:szCs w:val="22"/>
          <w:u w:val="single"/>
        </w:rPr>
        <w:t>Maths Intent</w:t>
      </w:r>
    </w:p>
    <w:p w14:paraId="4432CE8D" w14:textId="77777777" w:rsidR="003959E3" w:rsidRDefault="003959E3" w:rsidP="003E772B">
      <w:pPr>
        <w:rPr>
          <w:rFonts w:asciiTheme="majorHAnsi" w:hAnsiTheme="majorHAnsi" w:cstheme="majorHAnsi"/>
          <w:b/>
          <w:sz w:val="22"/>
          <w:szCs w:val="22"/>
          <w:u w:val="single"/>
        </w:rPr>
      </w:pPr>
    </w:p>
    <w:p w14:paraId="28C136A4" w14:textId="5F79F6EE" w:rsidR="005D37E4" w:rsidRPr="005D37E4" w:rsidRDefault="005D37E4" w:rsidP="005D37E4">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bdr w:val="none" w:sz="0" w:space="0" w:color="auto" w:frame="1"/>
        </w:rPr>
        <w:t xml:space="preserve">We aim to promote a positive approach to mathematical concepts and procedures which are taught sequentially in coherent, small steps. </w:t>
      </w:r>
      <w:r w:rsidR="0065127A">
        <w:rPr>
          <w:rFonts w:asciiTheme="majorHAnsi" w:eastAsiaTheme="minorEastAsia" w:hAnsiTheme="majorHAnsi"/>
          <w:color w:val="000000" w:themeColor="text1"/>
          <w:sz w:val="22"/>
          <w:szCs w:val="22"/>
          <w:bdr w:val="none" w:sz="0" w:space="0" w:color="auto" w:frame="1"/>
        </w:rPr>
        <w:t>Our planning is underpinned by the principles of</w:t>
      </w:r>
      <w:r w:rsidRPr="005D37E4">
        <w:rPr>
          <w:rFonts w:asciiTheme="majorHAnsi" w:eastAsiaTheme="minorEastAsia" w:hAnsiTheme="majorHAnsi"/>
          <w:color w:val="000000" w:themeColor="text1"/>
          <w:sz w:val="22"/>
          <w:szCs w:val="22"/>
          <w:bdr w:val="none" w:sz="0" w:space="0" w:color="auto" w:frame="1"/>
        </w:rPr>
        <w:t xml:space="preserve"> a mastery approach with an aim to achieve depth of knowledge for all, thus providing a platform which will give every pupil the opportunity to become fluent in basic skills and to be able to reason with and solve a variety of problems in real-life contexts and across the curriculum. Pupils who grasp concepts quickly are further challenged. </w:t>
      </w:r>
    </w:p>
    <w:p w14:paraId="1759EA60" w14:textId="77777777" w:rsidR="005D37E4" w:rsidRPr="005D37E4" w:rsidRDefault="005D37E4" w:rsidP="005D37E4">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t> </w:t>
      </w:r>
    </w:p>
    <w:p w14:paraId="3AC6A268" w14:textId="5B82F115" w:rsidR="003959E3" w:rsidRPr="00043642" w:rsidRDefault="005D37E4" w:rsidP="00043642">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bdr w:val="none" w:sz="0" w:space="0" w:color="auto" w:frame="1"/>
        </w:rPr>
        <w:t>We want all children to be able to see mathematics as an interconnected subject and be able to make connections across mathematical ideas to develop fluency, mathematical reasoning and competence in solving increasingly sophisticated problems. We want our children to apply their mathematical knowledge to other subjects.</w:t>
      </w:r>
    </w:p>
    <w:p w14:paraId="6D5BF463" w14:textId="77777777" w:rsidR="003959E3" w:rsidRPr="00BA0FF9" w:rsidRDefault="003959E3" w:rsidP="003E772B">
      <w:pPr>
        <w:rPr>
          <w:rFonts w:asciiTheme="majorHAnsi" w:hAnsiTheme="majorHAnsi" w:cstheme="majorHAnsi"/>
          <w:b/>
          <w:sz w:val="22"/>
          <w:szCs w:val="22"/>
          <w:u w:val="single"/>
        </w:rPr>
      </w:pPr>
    </w:p>
    <w:p w14:paraId="633B4B13" w14:textId="6AB3F0C6" w:rsidR="001B4E33" w:rsidRDefault="005D37E4" w:rsidP="001B4E33">
      <w:pPr>
        <w:widowControl w:val="0"/>
        <w:tabs>
          <w:tab w:val="left" w:pos="220"/>
          <w:tab w:val="left" w:pos="720"/>
        </w:tabs>
        <w:autoSpaceDE w:val="0"/>
        <w:autoSpaceDN w:val="0"/>
        <w:adjustRightInd w:val="0"/>
        <w:rPr>
          <w:rFonts w:asciiTheme="majorHAnsi" w:hAnsiTheme="majorHAnsi"/>
          <w:b/>
          <w:sz w:val="22"/>
          <w:szCs w:val="22"/>
          <w:u w:val="single"/>
        </w:rPr>
      </w:pPr>
      <w:r>
        <w:rPr>
          <w:rFonts w:asciiTheme="majorHAnsi" w:hAnsiTheme="majorHAnsi"/>
          <w:b/>
          <w:sz w:val="22"/>
          <w:szCs w:val="22"/>
          <w:u w:val="single"/>
        </w:rPr>
        <w:t xml:space="preserve">Maths </w:t>
      </w:r>
      <w:r w:rsidR="001B4E33" w:rsidRPr="00A41F95">
        <w:rPr>
          <w:rFonts w:asciiTheme="majorHAnsi" w:hAnsiTheme="majorHAnsi"/>
          <w:b/>
          <w:sz w:val="22"/>
          <w:szCs w:val="22"/>
          <w:u w:val="single"/>
        </w:rPr>
        <w:t>Planning</w:t>
      </w:r>
      <w:r w:rsidR="001B4E33">
        <w:rPr>
          <w:rFonts w:asciiTheme="majorHAnsi" w:hAnsiTheme="majorHAnsi"/>
          <w:b/>
          <w:sz w:val="22"/>
          <w:szCs w:val="22"/>
          <w:u w:val="single"/>
        </w:rPr>
        <w:t xml:space="preserve"> and</w:t>
      </w:r>
      <w:r w:rsidR="001B4E33" w:rsidRPr="00A41F95">
        <w:rPr>
          <w:rFonts w:asciiTheme="majorHAnsi" w:hAnsiTheme="majorHAnsi"/>
          <w:b/>
          <w:sz w:val="22"/>
          <w:szCs w:val="22"/>
          <w:u w:val="single"/>
        </w:rPr>
        <w:t xml:space="preserve"> </w:t>
      </w:r>
      <w:r w:rsidR="001B4E33">
        <w:rPr>
          <w:rFonts w:asciiTheme="majorHAnsi" w:hAnsiTheme="majorHAnsi"/>
          <w:b/>
          <w:sz w:val="22"/>
          <w:szCs w:val="22"/>
          <w:u w:val="single"/>
        </w:rPr>
        <w:t>implementation</w:t>
      </w:r>
    </w:p>
    <w:p w14:paraId="67F44209" w14:textId="77777777" w:rsidR="003959E3" w:rsidRDefault="003959E3" w:rsidP="003959E3">
      <w:pPr>
        <w:rPr>
          <w:rFonts w:ascii="Calibri" w:eastAsia="Calibri" w:hAnsi="Calibri" w:cs="Calibri"/>
          <w:sz w:val="22"/>
          <w:szCs w:val="22"/>
          <w:lang w:val="en-US" w:eastAsia="en-US" w:bidi="en-US"/>
        </w:rPr>
      </w:pPr>
    </w:p>
    <w:p w14:paraId="027C2DA5" w14:textId="77777777" w:rsidR="005D37E4" w:rsidRDefault="005D37E4" w:rsidP="005D37E4">
      <w:pPr>
        <w:jc w:val="both"/>
        <w:textAlignment w:val="top"/>
        <w:rPr>
          <w:rFonts w:asciiTheme="majorHAnsi" w:eastAsiaTheme="minorEastAsia" w:hAnsiTheme="majorHAnsi" w:cs="Arial"/>
          <w:color w:val="000000" w:themeColor="text1"/>
          <w:sz w:val="22"/>
          <w:szCs w:val="22"/>
          <w:bdr w:val="none" w:sz="0" w:space="0" w:color="auto" w:frame="1"/>
        </w:rPr>
      </w:pPr>
      <w:r w:rsidRPr="005D37E4">
        <w:rPr>
          <w:rFonts w:asciiTheme="majorHAnsi" w:eastAsiaTheme="minorEastAsia" w:hAnsiTheme="majorHAnsi" w:cs="Arial"/>
          <w:color w:val="000000" w:themeColor="text1"/>
          <w:sz w:val="22"/>
          <w:szCs w:val="22"/>
          <w:bdr w:val="none" w:sz="0" w:space="0" w:color="auto" w:frame="1"/>
        </w:rPr>
        <w:t>In line with the National Curriculum, children are taught to become </w:t>
      </w:r>
      <w:r w:rsidRPr="005D37E4">
        <w:rPr>
          <w:rFonts w:asciiTheme="majorHAnsi" w:eastAsiaTheme="minorEastAsia" w:hAnsiTheme="majorHAnsi" w:cs="Arial"/>
          <w:b/>
          <w:bCs/>
          <w:i/>
          <w:iCs/>
          <w:color w:val="000000" w:themeColor="text1"/>
          <w:sz w:val="22"/>
          <w:szCs w:val="22"/>
          <w:bdr w:val="none" w:sz="0" w:space="0" w:color="auto" w:frame="1"/>
        </w:rPr>
        <w:t>fluent </w:t>
      </w:r>
      <w:r w:rsidRPr="005D37E4">
        <w:rPr>
          <w:rFonts w:asciiTheme="majorHAnsi" w:eastAsiaTheme="minorEastAsia" w:hAnsiTheme="majorHAnsi" w:cs="Arial"/>
          <w:color w:val="000000" w:themeColor="text1"/>
          <w:sz w:val="22"/>
          <w:szCs w:val="22"/>
          <w:bdr w:val="none" w:sz="0" w:space="0" w:color="auto" w:frame="1"/>
        </w:rPr>
        <w:t>in the fundamentals of mathematics (including calculation strategies); </w:t>
      </w:r>
      <w:r w:rsidRPr="005D37E4">
        <w:rPr>
          <w:rFonts w:asciiTheme="majorHAnsi" w:eastAsiaTheme="minorEastAsia" w:hAnsiTheme="majorHAnsi" w:cs="Arial"/>
          <w:b/>
          <w:bCs/>
          <w:i/>
          <w:iCs/>
          <w:color w:val="000000" w:themeColor="text1"/>
          <w:sz w:val="22"/>
          <w:szCs w:val="22"/>
          <w:bdr w:val="none" w:sz="0" w:space="0" w:color="auto" w:frame="1"/>
        </w:rPr>
        <w:t>reason </w:t>
      </w:r>
      <w:r w:rsidRPr="005D37E4">
        <w:rPr>
          <w:rFonts w:asciiTheme="majorHAnsi" w:eastAsiaTheme="minorEastAsia" w:hAnsiTheme="majorHAnsi" w:cs="Arial"/>
          <w:color w:val="000000" w:themeColor="text1"/>
          <w:sz w:val="22"/>
          <w:szCs w:val="22"/>
          <w:bdr w:val="none" w:sz="0" w:space="0" w:color="auto" w:frame="1"/>
        </w:rPr>
        <w:t>mathematically using </w:t>
      </w:r>
      <w:r w:rsidRPr="005D37E4">
        <w:rPr>
          <w:rFonts w:asciiTheme="majorHAnsi" w:eastAsiaTheme="minorEastAsia" w:hAnsiTheme="majorHAnsi" w:cs="Arial"/>
          <w:b/>
          <w:bCs/>
          <w:i/>
          <w:iCs/>
          <w:color w:val="000000" w:themeColor="text1"/>
          <w:sz w:val="22"/>
          <w:szCs w:val="22"/>
          <w:bdr w:val="none" w:sz="0" w:space="0" w:color="auto" w:frame="1"/>
        </w:rPr>
        <w:t>mathematical language </w:t>
      </w:r>
      <w:r w:rsidRPr="005D37E4">
        <w:rPr>
          <w:rFonts w:asciiTheme="majorHAnsi" w:eastAsiaTheme="minorEastAsia" w:hAnsiTheme="majorHAnsi" w:cs="Arial"/>
          <w:color w:val="000000" w:themeColor="text1"/>
          <w:sz w:val="22"/>
          <w:szCs w:val="22"/>
          <w:bdr w:val="none" w:sz="0" w:space="0" w:color="auto" w:frame="1"/>
        </w:rPr>
        <w:t>and apply their knowledge and understanding to </w:t>
      </w:r>
      <w:r w:rsidRPr="005D37E4">
        <w:rPr>
          <w:rFonts w:asciiTheme="majorHAnsi" w:eastAsiaTheme="minorEastAsia" w:hAnsiTheme="majorHAnsi" w:cs="Arial"/>
          <w:b/>
          <w:bCs/>
          <w:i/>
          <w:iCs/>
          <w:color w:val="000000" w:themeColor="text1"/>
          <w:sz w:val="22"/>
          <w:szCs w:val="22"/>
          <w:bdr w:val="none" w:sz="0" w:space="0" w:color="auto" w:frame="1"/>
        </w:rPr>
        <w:t>problem solving </w:t>
      </w:r>
      <w:r w:rsidRPr="005D37E4">
        <w:rPr>
          <w:rFonts w:asciiTheme="majorHAnsi" w:eastAsiaTheme="minorEastAsia" w:hAnsiTheme="majorHAnsi" w:cs="Arial"/>
          <w:color w:val="000000" w:themeColor="text1"/>
          <w:sz w:val="22"/>
          <w:szCs w:val="22"/>
          <w:bdr w:val="none" w:sz="0" w:space="0" w:color="auto" w:frame="1"/>
        </w:rPr>
        <w:t>tasks. </w:t>
      </w:r>
    </w:p>
    <w:p w14:paraId="07CB479D" w14:textId="77777777" w:rsidR="005D37E4" w:rsidRDefault="005D37E4" w:rsidP="005D37E4">
      <w:pPr>
        <w:jc w:val="both"/>
        <w:textAlignment w:val="top"/>
        <w:rPr>
          <w:rFonts w:asciiTheme="majorHAnsi" w:eastAsiaTheme="minorEastAsia" w:hAnsiTheme="majorHAnsi" w:cs="Arial"/>
          <w:color w:val="000000" w:themeColor="text1"/>
          <w:sz w:val="22"/>
          <w:szCs w:val="22"/>
          <w:bdr w:val="none" w:sz="0" w:space="0" w:color="auto" w:frame="1"/>
        </w:rPr>
      </w:pPr>
    </w:p>
    <w:p w14:paraId="1C871240" w14:textId="28E0898B" w:rsidR="005D37E4" w:rsidRPr="005D37E4" w:rsidRDefault="005D37E4"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r>
        <w:rPr>
          <w:rFonts w:asciiTheme="majorHAnsi" w:eastAsia="Calibri" w:hAnsiTheme="majorHAnsi" w:cs="Calibri"/>
          <w:color w:val="000000" w:themeColor="text1"/>
          <w:sz w:val="22"/>
          <w:szCs w:val="22"/>
          <w:lang w:val="en-US" w:eastAsia="en-US" w:bidi="en-US"/>
        </w:rPr>
        <w:t xml:space="preserve">Our </w:t>
      </w:r>
      <w:proofErr w:type="spellStart"/>
      <w:r>
        <w:rPr>
          <w:rFonts w:asciiTheme="majorHAnsi" w:eastAsia="Calibri" w:hAnsiTheme="majorHAnsi" w:cs="Calibri"/>
          <w:color w:val="000000" w:themeColor="text1"/>
          <w:sz w:val="22"/>
          <w:szCs w:val="22"/>
          <w:lang w:val="en-US" w:eastAsia="en-US" w:bidi="en-US"/>
        </w:rPr>
        <w:t>m</w:t>
      </w:r>
      <w:r w:rsidRPr="005D37E4">
        <w:rPr>
          <w:rFonts w:asciiTheme="majorHAnsi" w:eastAsia="Calibri" w:hAnsiTheme="majorHAnsi" w:cs="Calibri"/>
          <w:color w:val="000000" w:themeColor="text1"/>
          <w:sz w:val="22"/>
          <w:szCs w:val="22"/>
          <w:lang w:val="en-US" w:eastAsia="en-US" w:bidi="en-US"/>
        </w:rPr>
        <w:t>aths</w:t>
      </w:r>
      <w:proofErr w:type="spellEnd"/>
      <w:r w:rsidRPr="005D37E4">
        <w:rPr>
          <w:rFonts w:asciiTheme="majorHAnsi" w:eastAsia="Calibri" w:hAnsiTheme="majorHAnsi" w:cs="Calibri"/>
          <w:color w:val="000000" w:themeColor="text1"/>
          <w:sz w:val="22"/>
          <w:szCs w:val="22"/>
          <w:lang w:val="en-US" w:eastAsia="en-US" w:bidi="en-US"/>
        </w:rPr>
        <w:t xml:space="preserve"> curriculum is based </w:t>
      </w:r>
      <w:r>
        <w:rPr>
          <w:rFonts w:asciiTheme="majorHAnsi" w:eastAsia="Calibri" w:hAnsiTheme="majorHAnsi" w:cs="Calibri"/>
          <w:color w:val="000000" w:themeColor="text1"/>
          <w:sz w:val="22"/>
          <w:szCs w:val="22"/>
          <w:lang w:val="en-US" w:eastAsia="en-US" w:bidi="en-US"/>
        </w:rPr>
        <w:t xml:space="preserve">on our own bespoke long-term plan, which builds coherently and makes links to other </w:t>
      </w:r>
      <w:r w:rsidRPr="0065127A">
        <w:rPr>
          <w:rFonts w:asciiTheme="majorHAnsi" w:eastAsia="Calibri" w:hAnsiTheme="majorHAnsi" w:cs="Calibri"/>
          <w:color w:val="000000" w:themeColor="text1"/>
          <w:sz w:val="22"/>
          <w:szCs w:val="22"/>
          <w:lang w:val="en-US" w:eastAsia="en-US" w:bidi="en-US"/>
        </w:rPr>
        <w:t xml:space="preserve">subjects. </w:t>
      </w:r>
      <w:r w:rsidR="0065127A" w:rsidRPr="0065127A">
        <w:rPr>
          <w:rFonts w:asciiTheme="majorHAnsi" w:eastAsia="Calibri" w:hAnsiTheme="majorHAnsi" w:cs="Calibri"/>
          <w:color w:val="000000" w:themeColor="text1"/>
          <w:sz w:val="22"/>
          <w:szCs w:val="22"/>
          <w:lang w:val="en-US" w:eastAsia="en-US" w:bidi="en-US"/>
        </w:rPr>
        <w:t>This</w:t>
      </w:r>
      <w:r w:rsidR="00814A6A" w:rsidRPr="0065127A">
        <w:rPr>
          <w:rFonts w:asciiTheme="majorHAnsi" w:eastAsia="Calibri" w:hAnsiTheme="majorHAnsi" w:cs="Calibri"/>
          <w:color w:val="000000" w:themeColor="text1"/>
          <w:sz w:val="22"/>
          <w:szCs w:val="22"/>
          <w:lang w:val="en-US" w:eastAsia="en-US" w:bidi="en-US"/>
        </w:rPr>
        <w:t xml:space="preserve"> </w:t>
      </w:r>
      <w:r w:rsidR="0065127A" w:rsidRPr="0065127A">
        <w:rPr>
          <w:rFonts w:asciiTheme="majorHAnsi" w:eastAsia="Calibri" w:hAnsiTheme="majorHAnsi" w:cs="Calibri"/>
          <w:color w:val="000000" w:themeColor="text1"/>
          <w:sz w:val="22"/>
          <w:szCs w:val="22"/>
          <w:lang w:val="en-US" w:eastAsia="en-US" w:bidi="en-US"/>
        </w:rPr>
        <w:t xml:space="preserve">document </w:t>
      </w:r>
      <w:r w:rsidR="00814A6A" w:rsidRPr="0065127A">
        <w:rPr>
          <w:rFonts w:asciiTheme="majorHAnsi" w:eastAsia="Calibri" w:hAnsiTheme="majorHAnsi" w:cs="Calibri"/>
          <w:color w:val="000000" w:themeColor="text1"/>
          <w:sz w:val="22"/>
          <w:szCs w:val="22"/>
          <w:lang w:val="en-US" w:eastAsia="en-US" w:bidi="en-US"/>
        </w:rPr>
        <w:t xml:space="preserve">also highlights the basic skills </w:t>
      </w:r>
      <w:r w:rsidR="0065127A" w:rsidRPr="0065127A">
        <w:rPr>
          <w:rFonts w:asciiTheme="majorHAnsi" w:eastAsia="Calibri" w:hAnsiTheme="majorHAnsi" w:cs="Calibri"/>
          <w:color w:val="000000" w:themeColor="text1"/>
          <w:sz w:val="22"/>
          <w:szCs w:val="22"/>
          <w:lang w:val="en-US" w:eastAsia="en-US" w:bidi="en-US"/>
        </w:rPr>
        <w:t xml:space="preserve">that we feel children should be taught </w:t>
      </w:r>
      <w:r w:rsidR="00814A6A" w:rsidRPr="0065127A">
        <w:rPr>
          <w:rFonts w:asciiTheme="majorHAnsi" w:eastAsia="Calibri" w:hAnsiTheme="majorHAnsi" w:cs="Calibri"/>
          <w:color w:val="000000" w:themeColor="text1"/>
          <w:sz w:val="22"/>
          <w:szCs w:val="22"/>
          <w:lang w:val="en-US" w:eastAsia="en-US" w:bidi="en-US"/>
        </w:rPr>
        <w:t>to ensure all children are able to access the curriculum.</w:t>
      </w:r>
      <w:r w:rsidR="00814A6A">
        <w:rPr>
          <w:rFonts w:asciiTheme="majorHAnsi" w:eastAsia="Calibri" w:hAnsiTheme="majorHAnsi" w:cs="Calibri"/>
          <w:color w:val="000000" w:themeColor="text1"/>
          <w:sz w:val="22"/>
          <w:szCs w:val="22"/>
          <w:lang w:val="en-US" w:eastAsia="en-US" w:bidi="en-US"/>
        </w:rPr>
        <w:t xml:space="preserve"> </w:t>
      </w:r>
    </w:p>
    <w:p w14:paraId="70EFC271" w14:textId="77777777" w:rsidR="005D37E4" w:rsidRPr="005D37E4" w:rsidRDefault="005D37E4" w:rsidP="005D37E4">
      <w:pPr>
        <w:ind w:left="510"/>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t> </w:t>
      </w:r>
    </w:p>
    <w:p w14:paraId="39036F66" w14:textId="7EE50DE0" w:rsidR="005D37E4" w:rsidRPr="005D37E4" w:rsidRDefault="005D37E4" w:rsidP="005D37E4">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s="Arial"/>
          <w:color w:val="000000" w:themeColor="text1"/>
          <w:sz w:val="22"/>
          <w:szCs w:val="22"/>
          <w:bdr w:val="none" w:sz="0" w:space="0" w:color="auto" w:frame="1"/>
        </w:rPr>
        <w:t>We have begun to implement use of NCETM planning in Year 1 and are currently disseminating use of this planning to other teaching staff</w:t>
      </w:r>
      <w:r>
        <w:rPr>
          <w:rFonts w:asciiTheme="majorHAnsi" w:eastAsiaTheme="minorEastAsia" w:hAnsiTheme="majorHAnsi" w:cs="Arial"/>
          <w:color w:val="000000" w:themeColor="text1"/>
          <w:sz w:val="22"/>
          <w:szCs w:val="22"/>
          <w:bdr w:val="none" w:sz="0" w:space="0" w:color="auto" w:frame="1"/>
        </w:rPr>
        <w:t xml:space="preserve"> </w:t>
      </w:r>
      <w:proofErr w:type="gramStart"/>
      <w:r>
        <w:rPr>
          <w:rFonts w:asciiTheme="majorHAnsi" w:eastAsiaTheme="minorEastAsia" w:hAnsiTheme="majorHAnsi" w:cs="Arial"/>
          <w:color w:val="000000" w:themeColor="text1"/>
          <w:sz w:val="22"/>
          <w:szCs w:val="22"/>
          <w:bdr w:val="none" w:sz="0" w:space="0" w:color="auto" w:frame="1"/>
        </w:rPr>
        <w:t>( Spring</w:t>
      </w:r>
      <w:proofErr w:type="gramEnd"/>
      <w:r>
        <w:rPr>
          <w:rFonts w:asciiTheme="majorHAnsi" w:eastAsiaTheme="minorEastAsia" w:hAnsiTheme="majorHAnsi" w:cs="Arial"/>
          <w:color w:val="000000" w:themeColor="text1"/>
          <w:sz w:val="22"/>
          <w:szCs w:val="22"/>
          <w:bdr w:val="none" w:sz="0" w:space="0" w:color="auto" w:frame="1"/>
        </w:rPr>
        <w:t xml:space="preserve"> 2022 ). </w:t>
      </w:r>
    </w:p>
    <w:p w14:paraId="2B898E9D" w14:textId="77777777" w:rsidR="005D37E4" w:rsidRDefault="005D37E4" w:rsidP="005D37E4">
      <w:pPr>
        <w:jc w:val="both"/>
        <w:textAlignment w:val="top"/>
        <w:rPr>
          <w:rFonts w:asciiTheme="majorHAnsi" w:eastAsiaTheme="minorEastAsia" w:hAnsiTheme="majorHAnsi"/>
          <w:color w:val="000000" w:themeColor="text1"/>
          <w:sz w:val="22"/>
          <w:szCs w:val="22"/>
        </w:rPr>
      </w:pPr>
    </w:p>
    <w:p w14:paraId="36EEBEEE" w14:textId="349B49B3" w:rsidR="005D37E4" w:rsidRPr="005D37E4" w:rsidRDefault="005D37E4" w:rsidP="005D37E4">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s="Arial"/>
          <w:color w:val="000000" w:themeColor="text1"/>
          <w:sz w:val="22"/>
          <w:szCs w:val="22"/>
          <w:bdr w:val="none" w:sz="0" w:space="0" w:color="auto" w:frame="1"/>
        </w:rPr>
        <w:t xml:space="preserve">Currently, </w:t>
      </w:r>
      <w:r w:rsidR="00814A6A">
        <w:rPr>
          <w:rFonts w:asciiTheme="majorHAnsi" w:eastAsiaTheme="minorEastAsia" w:hAnsiTheme="majorHAnsi" w:cs="Arial"/>
          <w:color w:val="000000" w:themeColor="text1"/>
          <w:sz w:val="22"/>
          <w:szCs w:val="22"/>
          <w:bdr w:val="none" w:sz="0" w:space="0" w:color="auto" w:frame="1"/>
        </w:rPr>
        <w:t xml:space="preserve">EYFS and </w:t>
      </w:r>
      <w:r w:rsidRPr="005D37E4">
        <w:rPr>
          <w:rFonts w:asciiTheme="majorHAnsi" w:eastAsiaTheme="minorEastAsia" w:hAnsiTheme="majorHAnsi" w:cs="Arial"/>
          <w:color w:val="000000" w:themeColor="text1"/>
          <w:sz w:val="22"/>
          <w:szCs w:val="22"/>
          <w:bdr w:val="none" w:sz="0" w:space="0" w:color="auto" w:frame="1"/>
        </w:rPr>
        <w:t>Year 2 to Year 6 use schemes of learning published by White Rose Maths to support planning of maths lessons incorporating fluency, reasoning and problem solving, with some teachers trialling parts of NCETM. Both schemes support ‘Teaching for Mastery’. </w:t>
      </w:r>
    </w:p>
    <w:p w14:paraId="001F8E46" w14:textId="77777777" w:rsidR="005D37E4" w:rsidRPr="005D37E4" w:rsidRDefault="005D37E4" w:rsidP="005D37E4">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t> </w:t>
      </w:r>
    </w:p>
    <w:p w14:paraId="3CB9E88A" w14:textId="6BC03B3D" w:rsidR="005D37E4" w:rsidRPr="005D37E4" w:rsidRDefault="005D37E4" w:rsidP="005D37E4">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s="Arial"/>
          <w:color w:val="000000" w:themeColor="text1"/>
          <w:sz w:val="22"/>
          <w:szCs w:val="22"/>
          <w:bdr w:val="none" w:sz="0" w:space="0" w:color="auto" w:frame="1"/>
        </w:rPr>
        <w:t>Children who grasp concepts rapidly are challenged through being offered rich and sophisticated problems. Those who are not sufficiently fluent with material should consolidate their understanding, including through additional practice, before moving on</w:t>
      </w:r>
      <w:r w:rsidR="002864E3">
        <w:rPr>
          <w:rFonts w:asciiTheme="majorHAnsi" w:eastAsiaTheme="minorEastAsia" w:hAnsiTheme="majorHAnsi"/>
          <w:color w:val="000000" w:themeColor="text1"/>
          <w:sz w:val="22"/>
          <w:szCs w:val="22"/>
        </w:rPr>
        <w:t xml:space="preserve"> </w:t>
      </w:r>
      <w:r w:rsidRPr="005D37E4">
        <w:rPr>
          <w:rFonts w:asciiTheme="majorHAnsi" w:eastAsiaTheme="minorEastAsia" w:hAnsiTheme="majorHAnsi" w:cs="Arial"/>
          <w:color w:val="000000" w:themeColor="text1"/>
          <w:sz w:val="22"/>
          <w:szCs w:val="22"/>
          <w:bdr w:val="none" w:sz="0" w:space="0" w:color="auto" w:frame="1"/>
        </w:rPr>
        <w:t>and/or revisit later. All children revisit identified ‘basic’ maths skills and other concepts regularly throughout the school year. </w:t>
      </w:r>
    </w:p>
    <w:p w14:paraId="431AC03D" w14:textId="77777777" w:rsidR="005D37E4" w:rsidRPr="005D37E4" w:rsidRDefault="005D37E4" w:rsidP="005D37E4">
      <w:pPr>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t> </w:t>
      </w:r>
    </w:p>
    <w:p w14:paraId="79CF08F4" w14:textId="0F6FDB65" w:rsidR="005D37E4" w:rsidRPr="005D37E4" w:rsidRDefault="005D37E4" w:rsidP="005D37E4">
      <w:pPr>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t> </w:t>
      </w:r>
      <w:r w:rsidRPr="005D37E4">
        <w:rPr>
          <w:rFonts w:asciiTheme="majorHAnsi" w:eastAsiaTheme="minorEastAsia" w:hAnsiTheme="majorHAnsi"/>
          <w:b/>
          <w:bCs/>
          <w:color w:val="000000" w:themeColor="text1"/>
          <w:sz w:val="22"/>
          <w:szCs w:val="22"/>
          <w:u w:val="single"/>
          <w:bdr w:val="none" w:sz="0" w:space="0" w:color="auto" w:frame="1"/>
        </w:rPr>
        <w:t xml:space="preserve">Maths Teaching at </w:t>
      </w:r>
      <w:proofErr w:type="spellStart"/>
      <w:r w:rsidRPr="005D37E4">
        <w:rPr>
          <w:rFonts w:asciiTheme="majorHAnsi" w:eastAsiaTheme="minorEastAsia" w:hAnsiTheme="majorHAnsi"/>
          <w:b/>
          <w:bCs/>
          <w:color w:val="000000" w:themeColor="text1"/>
          <w:sz w:val="22"/>
          <w:szCs w:val="22"/>
          <w:u w:val="single"/>
          <w:bdr w:val="none" w:sz="0" w:space="0" w:color="auto" w:frame="1"/>
        </w:rPr>
        <w:t>Escrick</w:t>
      </w:r>
      <w:proofErr w:type="spellEnd"/>
      <w:r w:rsidRPr="005D37E4">
        <w:rPr>
          <w:rFonts w:asciiTheme="majorHAnsi" w:eastAsiaTheme="minorEastAsia" w:hAnsiTheme="majorHAnsi"/>
          <w:b/>
          <w:bCs/>
          <w:color w:val="000000" w:themeColor="text1"/>
          <w:sz w:val="22"/>
          <w:szCs w:val="22"/>
          <w:u w:val="single"/>
          <w:bdr w:val="none" w:sz="0" w:space="0" w:color="auto" w:frame="1"/>
        </w:rPr>
        <w:t xml:space="preserve"> C of E Primary has CPA at its core:</w:t>
      </w:r>
    </w:p>
    <w:p w14:paraId="16977C5E" w14:textId="77777777" w:rsidR="005D37E4" w:rsidRPr="005D37E4" w:rsidRDefault="005D37E4" w:rsidP="005D37E4">
      <w:pPr>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lastRenderedPageBreak/>
        <w:t> </w:t>
      </w:r>
    </w:p>
    <w:p w14:paraId="4C8AE236" w14:textId="77777777" w:rsidR="005D37E4" w:rsidRPr="005D37E4" w:rsidRDefault="005D37E4" w:rsidP="002864E3">
      <w:pPr>
        <w:ind w:left="165"/>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b/>
          <w:bCs/>
          <w:color w:val="000000" w:themeColor="text1"/>
          <w:sz w:val="22"/>
          <w:szCs w:val="22"/>
          <w:bdr w:val="none" w:sz="0" w:space="0" w:color="auto" w:frame="1"/>
        </w:rPr>
        <w:t>Concrete </w:t>
      </w:r>
      <w:r w:rsidRPr="005D37E4">
        <w:rPr>
          <w:rFonts w:asciiTheme="majorHAnsi" w:eastAsiaTheme="minorEastAsia" w:hAnsiTheme="majorHAnsi"/>
          <w:color w:val="000000" w:themeColor="text1"/>
          <w:sz w:val="22"/>
          <w:szCs w:val="22"/>
          <w:bdr w:val="none" w:sz="0" w:space="0" w:color="auto" w:frame="1"/>
        </w:rPr>
        <w:t>- providing children with objects and resources to manipulate in order to demonstrate their mathematical thinking.</w:t>
      </w:r>
    </w:p>
    <w:p w14:paraId="07151713" w14:textId="77777777" w:rsidR="005D37E4" w:rsidRPr="005D37E4" w:rsidRDefault="005D37E4" w:rsidP="002864E3">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t> </w:t>
      </w:r>
    </w:p>
    <w:p w14:paraId="4F22E521" w14:textId="77777777" w:rsidR="005D37E4" w:rsidRPr="005D37E4" w:rsidRDefault="005D37E4" w:rsidP="002864E3">
      <w:pPr>
        <w:ind w:left="165"/>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b/>
          <w:bCs/>
          <w:color w:val="000000" w:themeColor="text1"/>
          <w:sz w:val="22"/>
          <w:szCs w:val="22"/>
          <w:bdr w:val="none" w:sz="0" w:space="0" w:color="auto" w:frame="1"/>
        </w:rPr>
        <w:t>Pictorial </w:t>
      </w:r>
      <w:r w:rsidRPr="005D37E4">
        <w:rPr>
          <w:rFonts w:asciiTheme="majorHAnsi" w:eastAsiaTheme="minorEastAsia" w:hAnsiTheme="majorHAnsi"/>
          <w:color w:val="000000" w:themeColor="text1"/>
          <w:sz w:val="22"/>
          <w:szCs w:val="22"/>
          <w:bdr w:val="none" w:sz="0" w:space="0" w:color="auto" w:frame="1"/>
        </w:rPr>
        <w:t>- providing opportunities for children to represent their mathematical thinking through diagrams, images, drawings or models.</w:t>
      </w:r>
    </w:p>
    <w:p w14:paraId="08BD09CB" w14:textId="77777777" w:rsidR="005D37E4" w:rsidRPr="005D37E4" w:rsidRDefault="005D37E4" w:rsidP="002864E3">
      <w:pPr>
        <w:jc w:val="both"/>
        <w:textAlignment w:val="top"/>
        <w:rPr>
          <w:rFonts w:asciiTheme="majorHAnsi" w:eastAsiaTheme="minorEastAsia" w:hAnsiTheme="majorHAnsi"/>
          <w:color w:val="000000" w:themeColor="text1"/>
          <w:sz w:val="22"/>
          <w:szCs w:val="22"/>
        </w:rPr>
      </w:pPr>
      <w:r w:rsidRPr="005D37E4">
        <w:rPr>
          <w:rFonts w:asciiTheme="majorHAnsi" w:eastAsiaTheme="minorEastAsia" w:hAnsiTheme="majorHAnsi"/>
          <w:color w:val="000000" w:themeColor="text1"/>
          <w:sz w:val="22"/>
          <w:szCs w:val="22"/>
        </w:rPr>
        <w:t> </w:t>
      </w:r>
    </w:p>
    <w:p w14:paraId="572D6C50" w14:textId="77777777" w:rsidR="005D37E4" w:rsidRDefault="005D37E4" w:rsidP="002864E3">
      <w:pPr>
        <w:ind w:left="165"/>
        <w:jc w:val="both"/>
        <w:textAlignment w:val="top"/>
        <w:rPr>
          <w:rFonts w:asciiTheme="majorHAnsi" w:eastAsiaTheme="minorEastAsia" w:hAnsiTheme="majorHAnsi"/>
          <w:color w:val="000000" w:themeColor="text1"/>
          <w:sz w:val="22"/>
          <w:szCs w:val="22"/>
          <w:bdr w:val="none" w:sz="0" w:space="0" w:color="auto" w:frame="1"/>
        </w:rPr>
      </w:pPr>
      <w:r w:rsidRPr="005D37E4">
        <w:rPr>
          <w:rFonts w:asciiTheme="majorHAnsi" w:eastAsiaTheme="minorEastAsia" w:hAnsiTheme="majorHAnsi"/>
          <w:b/>
          <w:bCs/>
          <w:color w:val="000000" w:themeColor="text1"/>
          <w:sz w:val="22"/>
          <w:szCs w:val="22"/>
          <w:bdr w:val="none" w:sz="0" w:space="0" w:color="auto" w:frame="1"/>
        </w:rPr>
        <w:t>Abstract </w:t>
      </w:r>
      <w:r w:rsidRPr="005D37E4">
        <w:rPr>
          <w:rFonts w:asciiTheme="majorHAnsi" w:eastAsiaTheme="minorEastAsia" w:hAnsiTheme="majorHAnsi"/>
          <w:color w:val="000000" w:themeColor="text1"/>
          <w:sz w:val="22"/>
          <w:szCs w:val="22"/>
          <w:bdr w:val="none" w:sz="0" w:space="0" w:color="auto" w:frame="1"/>
        </w:rPr>
        <w:t>– providing opportunities for children to become more familiar with formal mathematical representations including signs, symbols and digits.</w:t>
      </w:r>
    </w:p>
    <w:p w14:paraId="10DF9E59" w14:textId="77777777" w:rsidR="005D37E4" w:rsidRDefault="005D37E4" w:rsidP="002864E3">
      <w:pPr>
        <w:jc w:val="both"/>
        <w:textAlignment w:val="top"/>
        <w:rPr>
          <w:rFonts w:asciiTheme="majorHAnsi" w:eastAsiaTheme="minorEastAsia" w:hAnsiTheme="majorHAnsi"/>
          <w:color w:val="000000" w:themeColor="text1"/>
          <w:sz w:val="22"/>
          <w:szCs w:val="22"/>
        </w:rPr>
      </w:pPr>
    </w:p>
    <w:p w14:paraId="6DCA6CBC" w14:textId="09BA4F2D" w:rsidR="005D37E4" w:rsidRDefault="005D37E4" w:rsidP="002864E3">
      <w:pPr>
        <w:jc w:val="both"/>
        <w:textAlignment w:val="top"/>
        <w:rPr>
          <w:rFonts w:asciiTheme="majorHAnsi" w:eastAsiaTheme="minorEastAsia" w:hAnsiTheme="majorHAnsi"/>
          <w:color w:val="000000" w:themeColor="text1"/>
          <w:sz w:val="22"/>
          <w:szCs w:val="22"/>
        </w:rPr>
      </w:pPr>
      <w:r>
        <w:rPr>
          <w:rFonts w:asciiTheme="majorHAnsi" w:eastAsiaTheme="minorEastAsia" w:hAnsiTheme="majorHAnsi"/>
          <w:color w:val="000000" w:themeColor="text1"/>
          <w:sz w:val="22"/>
          <w:szCs w:val="22"/>
        </w:rPr>
        <w:t xml:space="preserve">Our calculations policy outlines the above for + - x and /. </w:t>
      </w:r>
    </w:p>
    <w:p w14:paraId="2C283495" w14:textId="77777777" w:rsidR="002864E3" w:rsidRDefault="002864E3" w:rsidP="005D37E4">
      <w:pPr>
        <w:textAlignment w:val="top"/>
        <w:rPr>
          <w:rFonts w:asciiTheme="majorHAnsi" w:eastAsiaTheme="minorEastAsia" w:hAnsiTheme="majorHAnsi"/>
          <w:color w:val="000000" w:themeColor="text1"/>
          <w:sz w:val="22"/>
          <w:szCs w:val="22"/>
        </w:rPr>
      </w:pPr>
    </w:p>
    <w:p w14:paraId="48AD7218" w14:textId="77777777" w:rsidR="002864E3" w:rsidRDefault="002864E3" w:rsidP="005D37E4">
      <w:pPr>
        <w:textAlignment w:val="top"/>
        <w:rPr>
          <w:rFonts w:asciiTheme="majorHAnsi" w:eastAsiaTheme="minorEastAsia" w:hAnsiTheme="majorHAnsi"/>
          <w:color w:val="000000" w:themeColor="text1"/>
          <w:sz w:val="22"/>
          <w:szCs w:val="22"/>
        </w:rPr>
      </w:pPr>
    </w:p>
    <w:p w14:paraId="40FEE1F4" w14:textId="77777777" w:rsidR="002864E3" w:rsidRDefault="002864E3" w:rsidP="005D37E4">
      <w:pPr>
        <w:textAlignment w:val="top"/>
        <w:rPr>
          <w:rFonts w:asciiTheme="majorHAnsi" w:eastAsiaTheme="minorEastAsia" w:hAnsiTheme="majorHAnsi"/>
          <w:color w:val="000000" w:themeColor="text1"/>
          <w:sz w:val="22"/>
          <w:szCs w:val="22"/>
        </w:rPr>
      </w:pPr>
    </w:p>
    <w:p w14:paraId="7E58E4D7" w14:textId="06B63B45" w:rsidR="002864E3" w:rsidRDefault="002864E3" w:rsidP="002864E3">
      <w:pPr>
        <w:textAlignment w:val="top"/>
        <w:rPr>
          <w:rFonts w:asciiTheme="majorHAnsi" w:eastAsiaTheme="minorEastAsia" w:hAnsiTheme="majorHAnsi"/>
          <w:b/>
          <w:bCs/>
          <w:color w:val="000000" w:themeColor="text1"/>
          <w:sz w:val="22"/>
          <w:szCs w:val="22"/>
          <w:u w:val="single"/>
          <w:bdr w:val="none" w:sz="0" w:space="0" w:color="auto" w:frame="1"/>
        </w:rPr>
      </w:pPr>
      <w:r w:rsidRPr="005D37E4">
        <w:rPr>
          <w:rFonts w:asciiTheme="majorHAnsi" w:eastAsiaTheme="minorEastAsia" w:hAnsiTheme="majorHAnsi"/>
          <w:color w:val="000000" w:themeColor="text1"/>
          <w:sz w:val="22"/>
          <w:szCs w:val="22"/>
        </w:rPr>
        <w:t> </w:t>
      </w:r>
      <w:r w:rsidRPr="005D37E4">
        <w:rPr>
          <w:rFonts w:asciiTheme="majorHAnsi" w:eastAsiaTheme="minorEastAsia" w:hAnsiTheme="majorHAnsi"/>
          <w:b/>
          <w:bCs/>
          <w:color w:val="000000" w:themeColor="text1"/>
          <w:sz w:val="22"/>
          <w:szCs w:val="22"/>
          <w:u w:val="single"/>
          <w:bdr w:val="none" w:sz="0" w:space="0" w:color="auto" w:frame="1"/>
        </w:rPr>
        <w:t xml:space="preserve">Maths </w:t>
      </w:r>
      <w:r>
        <w:rPr>
          <w:rFonts w:asciiTheme="majorHAnsi" w:eastAsiaTheme="minorEastAsia" w:hAnsiTheme="majorHAnsi"/>
          <w:b/>
          <w:bCs/>
          <w:color w:val="000000" w:themeColor="text1"/>
          <w:sz w:val="22"/>
          <w:szCs w:val="22"/>
          <w:u w:val="single"/>
          <w:bdr w:val="none" w:sz="0" w:space="0" w:color="auto" w:frame="1"/>
        </w:rPr>
        <w:t>Mastery</w:t>
      </w:r>
      <w:r w:rsidRPr="005D37E4">
        <w:rPr>
          <w:rFonts w:asciiTheme="majorHAnsi" w:eastAsiaTheme="minorEastAsia" w:hAnsiTheme="majorHAnsi"/>
          <w:b/>
          <w:bCs/>
          <w:color w:val="000000" w:themeColor="text1"/>
          <w:sz w:val="22"/>
          <w:szCs w:val="22"/>
          <w:u w:val="single"/>
          <w:bdr w:val="none" w:sz="0" w:space="0" w:color="auto" w:frame="1"/>
        </w:rPr>
        <w:t xml:space="preserve"> at </w:t>
      </w:r>
      <w:proofErr w:type="spellStart"/>
      <w:r w:rsidRPr="005D37E4">
        <w:rPr>
          <w:rFonts w:asciiTheme="majorHAnsi" w:eastAsiaTheme="minorEastAsia" w:hAnsiTheme="majorHAnsi"/>
          <w:b/>
          <w:bCs/>
          <w:color w:val="000000" w:themeColor="text1"/>
          <w:sz w:val="22"/>
          <w:szCs w:val="22"/>
          <w:u w:val="single"/>
          <w:bdr w:val="none" w:sz="0" w:space="0" w:color="auto" w:frame="1"/>
        </w:rPr>
        <w:t>Escrick</w:t>
      </w:r>
      <w:proofErr w:type="spellEnd"/>
      <w:r w:rsidRPr="005D37E4">
        <w:rPr>
          <w:rFonts w:asciiTheme="majorHAnsi" w:eastAsiaTheme="minorEastAsia" w:hAnsiTheme="majorHAnsi"/>
          <w:b/>
          <w:bCs/>
          <w:color w:val="000000" w:themeColor="text1"/>
          <w:sz w:val="22"/>
          <w:szCs w:val="22"/>
          <w:u w:val="single"/>
          <w:bdr w:val="none" w:sz="0" w:space="0" w:color="auto" w:frame="1"/>
        </w:rPr>
        <w:t xml:space="preserve"> C of E Primary:</w:t>
      </w:r>
    </w:p>
    <w:p w14:paraId="6D1D9627" w14:textId="77777777" w:rsidR="002864E3" w:rsidRDefault="002864E3" w:rsidP="002864E3">
      <w:pPr>
        <w:textAlignment w:val="top"/>
        <w:rPr>
          <w:rFonts w:asciiTheme="majorHAnsi" w:eastAsiaTheme="minorEastAsia" w:hAnsiTheme="majorHAnsi"/>
          <w:b/>
          <w:bCs/>
          <w:color w:val="000000" w:themeColor="text1"/>
          <w:sz w:val="22"/>
          <w:szCs w:val="22"/>
          <w:u w:val="single"/>
          <w:bdr w:val="none" w:sz="0" w:space="0" w:color="auto" w:frame="1"/>
        </w:rPr>
      </w:pPr>
    </w:p>
    <w:p w14:paraId="21CE1942" w14:textId="4ABB70DE" w:rsidR="002864E3" w:rsidRDefault="002864E3" w:rsidP="002864E3">
      <w:pPr>
        <w:pStyle w:val="BodyText"/>
        <w:ind w:right="760"/>
      </w:pPr>
      <w:r>
        <w:t xml:space="preserve">Our two </w:t>
      </w:r>
      <w:proofErr w:type="spellStart"/>
      <w:r>
        <w:t>maths</w:t>
      </w:r>
      <w:proofErr w:type="spellEnd"/>
      <w:r>
        <w:t xml:space="preserve"> leads are currently part of a </w:t>
      </w:r>
      <w:proofErr w:type="spellStart"/>
      <w:r>
        <w:t>maths</w:t>
      </w:r>
      <w:proofErr w:type="spellEnd"/>
      <w:r>
        <w:t xml:space="preserve"> hub teacher research group. </w:t>
      </w:r>
    </w:p>
    <w:p w14:paraId="2C771372" w14:textId="5428DF24" w:rsidR="002864E3" w:rsidRDefault="002864E3" w:rsidP="002864E3">
      <w:pPr>
        <w:pStyle w:val="BodyText"/>
        <w:ind w:right="760"/>
      </w:pPr>
      <w:r>
        <w:t>Much of the NCETM's work training teachers has been based on five big ideas under</w:t>
      </w:r>
      <w:r>
        <w:rPr>
          <w:spacing w:val="-59"/>
        </w:rPr>
        <w:t xml:space="preserve"> </w:t>
      </w:r>
      <w:r>
        <w:t>pinning</w:t>
      </w:r>
      <w:r>
        <w:rPr>
          <w:spacing w:val="1"/>
        </w:rPr>
        <w:t xml:space="preserve"> </w:t>
      </w:r>
      <w:r>
        <w:t>teaching</w:t>
      </w:r>
      <w:r>
        <w:rPr>
          <w:spacing w:val="-2"/>
        </w:rPr>
        <w:t xml:space="preserve"> </w:t>
      </w:r>
      <w:r>
        <w:t>for mastery:</w:t>
      </w:r>
    </w:p>
    <w:p w14:paraId="6F31D56D" w14:textId="77777777" w:rsidR="002864E3" w:rsidRDefault="002864E3" w:rsidP="002864E3">
      <w:pPr>
        <w:pStyle w:val="BodyText"/>
        <w:spacing w:before="10"/>
        <w:rPr>
          <w:sz w:val="21"/>
        </w:rPr>
      </w:pPr>
    </w:p>
    <w:p w14:paraId="3719D6DE" w14:textId="77777777" w:rsidR="00A612AF" w:rsidRDefault="00A612AF" w:rsidP="002864E3">
      <w:pPr>
        <w:pStyle w:val="Heading1"/>
        <w:spacing w:before="1"/>
        <w:ind w:left="0"/>
        <w:rPr>
          <w:u w:val="thick"/>
        </w:rPr>
      </w:pPr>
    </w:p>
    <w:p w14:paraId="65D5AEB5" w14:textId="4C14053D" w:rsidR="002864E3" w:rsidRDefault="002864E3" w:rsidP="002864E3">
      <w:pPr>
        <w:pStyle w:val="Heading1"/>
        <w:spacing w:before="1"/>
        <w:ind w:left="0"/>
        <w:rPr>
          <w:u w:val="thick"/>
        </w:rPr>
      </w:pPr>
      <w:r>
        <w:rPr>
          <w:u w:val="thick"/>
        </w:rPr>
        <w:t>Five</w:t>
      </w:r>
      <w:r>
        <w:rPr>
          <w:spacing w:val="-1"/>
          <w:u w:val="thick"/>
        </w:rPr>
        <w:t xml:space="preserve"> </w:t>
      </w:r>
      <w:r>
        <w:rPr>
          <w:u w:val="thick"/>
        </w:rPr>
        <w:t>Big</w:t>
      </w:r>
      <w:r>
        <w:rPr>
          <w:spacing w:val="-1"/>
          <w:u w:val="thick"/>
        </w:rPr>
        <w:t xml:space="preserve"> </w:t>
      </w:r>
      <w:r>
        <w:rPr>
          <w:u w:val="thick"/>
        </w:rPr>
        <w:t>Ideas</w:t>
      </w:r>
      <w:r>
        <w:rPr>
          <w:spacing w:val="-2"/>
          <w:u w:val="thick"/>
        </w:rPr>
        <w:t xml:space="preserve"> </w:t>
      </w:r>
      <w:r>
        <w:rPr>
          <w:u w:val="thick"/>
        </w:rPr>
        <w:t>in</w:t>
      </w:r>
      <w:r>
        <w:rPr>
          <w:spacing w:val="-1"/>
          <w:u w:val="thick"/>
        </w:rPr>
        <w:t xml:space="preserve"> </w:t>
      </w:r>
      <w:r>
        <w:rPr>
          <w:u w:val="thick"/>
        </w:rPr>
        <w:t>Teaching</w:t>
      </w:r>
      <w:r>
        <w:rPr>
          <w:spacing w:val="-2"/>
          <w:u w:val="thick"/>
        </w:rPr>
        <w:t xml:space="preserve"> </w:t>
      </w:r>
      <w:r>
        <w:rPr>
          <w:u w:val="thick"/>
        </w:rPr>
        <w:t>for</w:t>
      </w:r>
      <w:r>
        <w:rPr>
          <w:spacing w:val="-2"/>
          <w:u w:val="thick"/>
        </w:rPr>
        <w:t xml:space="preserve"> </w:t>
      </w:r>
      <w:r>
        <w:rPr>
          <w:u w:val="thick"/>
        </w:rPr>
        <w:t>Mastery</w:t>
      </w:r>
    </w:p>
    <w:p w14:paraId="3F05430B" w14:textId="77777777" w:rsidR="002864E3" w:rsidRDefault="002864E3" w:rsidP="002864E3">
      <w:pPr>
        <w:pStyle w:val="Heading1"/>
        <w:spacing w:before="1"/>
        <w:ind w:left="0"/>
        <w:rPr>
          <w:u w:val="none"/>
        </w:rPr>
      </w:pPr>
    </w:p>
    <w:p w14:paraId="52CC8265" w14:textId="77777777" w:rsidR="00A612AF" w:rsidRDefault="00A612AF" w:rsidP="002864E3">
      <w:pPr>
        <w:pStyle w:val="BodyText"/>
        <w:spacing w:before="1"/>
        <w:ind w:left="460" w:right="116"/>
        <w:jc w:val="both"/>
      </w:pPr>
    </w:p>
    <w:p w14:paraId="16AD6330" w14:textId="77777777" w:rsidR="00A612AF" w:rsidRDefault="00A612AF" w:rsidP="002864E3">
      <w:pPr>
        <w:pStyle w:val="BodyText"/>
        <w:spacing w:before="1"/>
        <w:ind w:left="460" w:right="116"/>
        <w:jc w:val="both"/>
      </w:pPr>
    </w:p>
    <w:p w14:paraId="519C3630" w14:textId="49096B2B" w:rsidR="002864E3" w:rsidRDefault="002864E3" w:rsidP="002864E3">
      <w:pPr>
        <w:pStyle w:val="BodyText"/>
        <w:spacing w:before="1"/>
        <w:ind w:left="460" w:right="116"/>
        <w:jc w:val="both"/>
      </w:pPr>
      <w:r>
        <w:t>A central component in the NCETM/</w:t>
      </w:r>
      <w:proofErr w:type="spellStart"/>
      <w:r>
        <w:t>Maths</w:t>
      </w:r>
      <w:proofErr w:type="spellEnd"/>
      <w:r>
        <w:t xml:space="preserve"> Hubs </w:t>
      </w:r>
      <w:proofErr w:type="spellStart"/>
      <w:r>
        <w:t>programmes</w:t>
      </w:r>
      <w:proofErr w:type="spellEnd"/>
      <w:r>
        <w:t xml:space="preserve"> to develop Mastery Specialists</w:t>
      </w:r>
      <w:r w:rsidR="0065127A">
        <w:t xml:space="preserve"> </w:t>
      </w:r>
      <w:r>
        <w:rPr>
          <w:spacing w:val="-59"/>
        </w:rPr>
        <w:t xml:space="preserve">  </w:t>
      </w:r>
      <w:r>
        <w:t>has</w:t>
      </w:r>
      <w:r>
        <w:rPr>
          <w:spacing w:val="3"/>
        </w:rPr>
        <w:t xml:space="preserve"> </w:t>
      </w:r>
      <w:r>
        <w:t>been</w:t>
      </w:r>
      <w:r>
        <w:rPr>
          <w:spacing w:val="2"/>
        </w:rPr>
        <w:t xml:space="preserve"> </w:t>
      </w:r>
      <w:r>
        <w:t>discussion</w:t>
      </w:r>
      <w:r>
        <w:rPr>
          <w:spacing w:val="2"/>
        </w:rPr>
        <w:t xml:space="preserve"> </w:t>
      </w:r>
      <w:r>
        <w:t>of</w:t>
      </w:r>
      <w:r>
        <w:rPr>
          <w:spacing w:val="5"/>
        </w:rPr>
        <w:t xml:space="preserve"> </w:t>
      </w:r>
      <w:r>
        <w:t>Five</w:t>
      </w:r>
      <w:r>
        <w:rPr>
          <w:spacing w:val="3"/>
        </w:rPr>
        <w:t xml:space="preserve"> </w:t>
      </w:r>
      <w:r>
        <w:t>Big</w:t>
      </w:r>
      <w:r>
        <w:rPr>
          <w:spacing w:val="5"/>
        </w:rPr>
        <w:t xml:space="preserve"> </w:t>
      </w:r>
      <w:r>
        <w:t>Ideas,</w:t>
      </w:r>
      <w:r>
        <w:rPr>
          <w:spacing w:val="4"/>
        </w:rPr>
        <w:t xml:space="preserve"> </w:t>
      </w:r>
      <w:r>
        <w:t>drawn</w:t>
      </w:r>
      <w:r>
        <w:rPr>
          <w:spacing w:val="1"/>
        </w:rPr>
        <w:t xml:space="preserve"> </w:t>
      </w:r>
      <w:r>
        <w:t>from</w:t>
      </w:r>
      <w:r>
        <w:rPr>
          <w:spacing w:val="2"/>
        </w:rPr>
        <w:t xml:space="preserve"> </w:t>
      </w:r>
      <w:r>
        <w:t>research</w:t>
      </w:r>
      <w:r>
        <w:rPr>
          <w:spacing w:val="1"/>
        </w:rPr>
        <w:t xml:space="preserve"> </w:t>
      </w:r>
      <w:r>
        <w:t>evidence,</w:t>
      </w:r>
      <w:r>
        <w:rPr>
          <w:spacing w:val="5"/>
        </w:rPr>
        <w:t xml:space="preserve"> </w:t>
      </w:r>
      <w:r>
        <w:t>underpinning</w:t>
      </w:r>
      <w:r>
        <w:rPr>
          <w:spacing w:val="1"/>
        </w:rPr>
        <w:t xml:space="preserve"> </w:t>
      </w:r>
      <w:r>
        <w:t>teaching</w:t>
      </w:r>
      <w:r>
        <w:rPr>
          <w:spacing w:val="-3"/>
        </w:rPr>
        <w:t xml:space="preserve"> </w:t>
      </w:r>
      <w:r>
        <w:t>for mastery.</w:t>
      </w:r>
      <w:r>
        <w:rPr>
          <w:spacing w:val="-3"/>
        </w:rPr>
        <w:t xml:space="preserve"> </w:t>
      </w:r>
      <w:r>
        <w:t>This</w:t>
      </w:r>
      <w:r>
        <w:rPr>
          <w:spacing w:val="1"/>
        </w:rPr>
        <w:t xml:space="preserve"> </w:t>
      </w:r>
      <w:r>
        <w:t>is</w:t>
      </w:r>
      <w:r>
        <w:rPr>
          <w:spacing w:val="-2"/>
        </w:rPr>
        <w:t xml:space="preserve"> </w:t>
      </w:r>
      <w:r>
        <w:t>the</w:t>
      </w:r>
      <w:r>
        <w:rPr>
          <w:spacing w:val="-1"/>
        </w:rPr>
        <w:t xml:space="preserve"> </w:t>
      </w:r>
      <w:r>
        <w:t>diagram</w:t>
      </w:r>
      <w:r>
        <w:rPr>
          <w:spacing w:val="2"/>
        </w:rPr>
        <w:t xml:space="preserve"> </w:t>
      </w:r>
      <w:r>
        <w:t>used</w:t>
      </w:r>
      <w:r>
        <w:rPr>
          <w:spacing w:val="-2"/>
        </w:rPr>
        <w:t xml:space="preserve"> </w:t>
      </w:r>
      <w:r>
        <w:t>to</w:t>
      </w:r>
      <w:r>
        <w:rPr>
          <w:spacing w:val="-3"/>
        </w:rPr>
        <w:t xml:space="preserve"> </w:t>
      </w:r>
      <w:r>
        <w:t>help</w:t>
      </w:r>
      <w:r>
        <w:rPr>
          <w:spacing w:val="1"/>
        </w:rPr>
        <w:t xml:space="preserve"> </w:t>
      </w:r>
      <w:r>
        <w:t>bind these</w:t>
      </w:r>
      <w:r>
        <w:rPr>
          <w:spacing w:val="-3"/>
        </w:rPr>
        <w:t xml:space="preserve"> </w:t>
      </w:r>
      <w:r>
        <w:t>ideas</w:t>
      </w:r>
      <w:r>
        <w:rPr>
          <w:spacing w:val="-2"/>
        </w:rPr>
        <w:t xml:space="preserve"> </w:t>
      </w:r>
      <w:r>
        <w:t>together:</w:t>
      </w:r>
    </w:p>
    <w:p w14:paraId="70D7A082" w14:textId="2ADD7B76" w:rsidR="002864E3" w:rsidRDefault="002864E3" w:rsidP="002864E3">
      <w:pPr>
        <w:pStyle w:val="BodyText"/>
        <w:spacing w:before="10"/>
        <w:jc w:val="both"/>
        <w:rPr>
          <w:sz w:val="21"/>
        </w:rPr>
      </w:pPr>
    </w:p>
    <w:p w14:paraId="3B894B13" w14:textId="73271C35" w:rsidR="00A612AF" w:rsidRDefault="00A612AF" w:rsidP="002864E3">
      <w:pPr>
        <w:pStyle w:val="BodyText"/>
        <w:spacing w:before="1"/>
        <w:ind w:left="460" w:right="519"/>
        <w:jc w:val="both"/>
      </w:pPr>
    </w:p>
    <w:p w14:paraId="515A7B63" w14:textId="77777777" w:rsidR="00A612AF" w:rsidRDefault="00A612AF" w:rsidP="002864E3">
      <w:pPr>
        <w:pStyle w:val="BodyText"/>
        <w:spacing w:before="1"/>
        <w:ind w:left="460" w:right="519"/>
        <w:jc w:val="both"/>
      </w:pPr>
    </w:p>
    <w:p w14:paraId="05B6EC5A" w14:textId="039138F8" w:rsidR="00A612AF" w:rsidRDefault="00A612AF" w:rsidP="002864E3">
      <w:pPr>
        <w:pStyle w:val="BodyText"/>
        <w:spacing w:before="1"/>
        <w:ind w:left="460" w:right="519"/>
        <w:jc w:val="both"/>
      </w:pPr>
    </w:p>
    <w:p w14:paraId="736427B9" w14:textId="77777777" w:rsidR="00A612AF" w:rsidRDefault="00A612AF" w:rsidP="002864E3">
      <w:pPr>
        <w:pStyle w:val="BodyText"/>
        <w:spacing w:before="1"/>
        <w:ind w:left="460" w:right="519"/>
        <w:jc w:val="both"/>
      </w:pPr>
    </w:p>
    <w:p w14:paraId="261C354B" w14:textId="760CFD1D" w:rsidR="00A612AF" w:rsidRDefault="00A612AF" w:rsidP="002864E3">
      <w:pPr>
        <w:pStyle w:val="BodyText"/>
        <w:spacing w:before="1"/>
        <w:ind w:left="460" w:right="519"/>
        <w:jc w:val="both"/>
      </w:pPr>
      <w:r>
        <w:rPr>
          <w:noProof/>
          <w:lang w:val="en-GB" w:eastAsia="en-GB" w:bidi="ar-SA"/>
        </w:rPr>
        <w:drawing>
          <wp:anchor distT="0" distB="0" distL="0" distR="0" simplePos="0" relativeHeight="251659264" behindDoc="0" locked="0" layoutInCell="1" allowOverlap="1" wp14:anchorId="040B38C9" wp14:editId="5F950987">
            <wp:simplePos x="0" y="0"/>
            <wp:positionH relativeFrom="page">
              <wp:posOffset>1598295</wp:posOffset>
            </wp:positionH>
            <wp:positionV relativeFrom="paragraph">
              <wp:posOffset>209550</wp:posOffset>
            </wp:positionV>
            <wp:extent cx="3752215" cy="2628900"/>
            <wp:effectExtent l="0" t="0" r="0" b="0"/>
            <wp:wrapTopAndBottom/>
            <wp:docPr id="7" name="image4.png" descr="Five Big Ideas in Teaching for Mastery | NCE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3752215" cy="2628900"/>
                    </a:xfrm>
                    <a:prstGeom prst="rect">
                      <a:avLst/>
                    </a:prstGeom>
                  </pic:spPr>
                </pic:pic>
              </a:graphicData>
            </a:graphic>
          </wp:anchor>
        </w:drawing>
      </w:r>
    </w:p>
    <w:p w14:paraId="4C622520" w14:textId="04D27E54" w:rsidR="00A612AF" w:rsidRDefault="00A612AF" w:rsidP="002864E3">
      <w:pPr>
        <w:pStyle w:val="BodyText"/>
        <w:spacing w:before="1"/>
        <w:ind w:left="460" w:right="519"/>
        <w:jc w:val="both"/>
      </w:pPr>
    </w:p>
    <w:p w14:paraId="1AC4299E" w14:textId="349271D1" w:rsidR="00A612AF" w:rsidRDefault="00A612AF" w:rsidP="002864E3">
      <w:pPr>
        <w:pStyle w:val="BodyText"/>
        <w:spacing w:before="1"/>
        <w:ind w:left="460" w:right="519"/>
        <w:jc w:val="both"/>
      </w:pPr>
    </w:p>
    <w:p w14:paraId="4CCB9E94" w14:textId="4A172C58" w:rsidR="00A612AF" w:rsidRDefault="00A612AF" w:rsidP="002864E3">
      <w:pPr>
        <w:pStyle w:val="BodyText"/>
        <w:spacing w:before="1"/>
        <w:ind w:left="460" w:right="519"/>
        <w:jc w:val="both"/>
      </w:pPr>
    </w:p>
    <w:p w14:paraId="2C529AA3" w14:textId="77777777" w:rsidR="00A612AF" w:rsidRDefault="00A612AF" w:rsidP="002864E3">
      <w:pPr>
        <w:pStyle w:val="BodyText"/>
        <w:spacing w:before="1"/>
        <w:ind w:left="460" w:right="519"/>
        <w:jc w:val="both"/>
      </w:pPr>
    </w:p>
    <w:p w14:paraId="2B3587DA" w14:textId="77777777" w:rsidR="00A612AF" w:rsidRDefault="00A612AF" w:rsidP="002864E3">
      <w:pPr>
        <w:pStyle w:val="BodyText"/>
        <w:spacing w:before="1"/>
        <w:ind w:left="460" w:right="519"/>
        <w:jc w:val="both"/>
      </w:pPr>
    </w:p>
    <w:p w14:paraId="62F12A04" w14:textId="77777777" w:rsidR="00A612AF" w:rsidRDefault="00A612AF" w:rsidP="002864E3">
      <w:pPr>
        <w:pStyle w:val="BodyText"/>
        <w:spacing w:before="1"/>
        <w:ind w:left="460" w:right="519"/>
        <w:jc w:val="both"/>
      </w:pPr>
    </w:p>
    <w:p w14:paraId="7FED09F7" w14:textId="77777777" w:rsidR="00A612AF" w:rsidRDefault="00A612AF" w:rsidP="002864E3">
      <w:pPr>
        <w:pStyle w:val="BodyText"/>
        <w:spacing w:before="1"/>
        <w:ind w:left="460" w:right="519"/>
        <w:jc w:val="both"/>
      </w:pPr>
    </w:p>
    <w:p w14:paraId="10D3C778" w14:textId="77777777" w:rsidR="00A612AF" w:rsidRDefault="00A612AF" w:rsidP="002864E3">
      <w:pPr>
        <w:pStyle w:val="BodyText"/>
        <w:spacing w:before="1"/>
        <w:ind w:left="460" w:right="519"/>
        <w:jc w:val="both"/>
      </w:pPr>
    </w:p>
    <w:p w14:paraId="1B358999" w14:textId="43A44ABB" w:rsidR="002864E3" w:rsidRDefault="002864E3" w:rsidP="002864E3">
      <w:pPr>
        <w:pStyle w:val="BodyText"/>
        <w:spacing w:before="1"/>
        <w:ind w:left="460" w:right="519"/>
        <w:jc w:val="both"/>
      </w:pPr>
      <w:r>
        <w:t>Coherence: Connecting new ideas to concepts that have already been understood, and</w:t>
      </w:r>
      <w:r>
        <w:rPr>
          <w:spacing w:val="1"/>
        </w:rPr>
        <w:t xml:space="preserve"> </w:t>
      </w:r>
      <w:r>
        <w:t>ensuring that, once understood and mastered, new ideas are used again in next steps of</w:t>
      </w:r>
      <w:r>
        <w:rPr>
          <w:spacing w:val="-59"/>
        </w:rPr>
        <w:t xml:space="preserve"> </w:t>
      </w:r>
      <w:r>
        <w:t>learning,</w:t>
      </w:r>
      <w:r>
        <w:rPr>
          <w:spacing w:val="-1"/>
        </w:rPr>
        <w:t xml:space="preserve"> </w:t>
      </w:r>
      <w:r>
        <w:t>all steps</w:t>
      </w:r>
      <w:r>
        <w:rPr>
          <w:spacing w:val="1"/>
        </w:rPr>
        <w:t xml:space="preserve"> </w:t>
      </w:r>
      <w:r>
        <w:t>being</w:t>
      </w:r>
      <w:r>
        <w:rPr>
          <w:spacing w:val="1"/>
        </w:rPr>
        <w:t xml:space="preserve"> </w:t>
      </w:r>
      <w:r>
        <w:t>small steps</w:t>
      </w:r>
    </w:p>
    <w:p w14:paraId="6FEC7B7C" w14:textId="77777777" w:rsidR="002864E3" w:rsidRDefault="002864E3" w:rsidP="002864E3">
      <w:pPr>
        <w:pStyle w:val="BodyText"/>
        <w:jc w:val="both"/>
      </w:pPr>
    </w:p>
    <w:p w14:paraId="60A50E61" w14:textId="45EEBDA0" w:rsidR="002864E3" w:rsidRDefault="002864E3" w:rsidP="002864E3">
      <w:pPr>
        <w:pStyle w:val="BodyText"/>
        <w:ind w:left="460" w:right="202"/>
        <w:jc w:val="both"/>
        <w:sectPr w:rsidR="002864E3">
          <w:pgSz w:w="11910" w:h="16840"/>
          <w:pgMar w:top="1580" w:right="1320" w:bottom="280" w:left="980" w:header="720" w:footer="720" w:gutter="0"/>
          <w:cols w:space="720"/>
        </w:sectPr>
      </w:pPr>
      <w:r>
        <w:t>Representation and Structure: Representations used in lessons expose the mathematical</w:t>
      </w:r>
      <w:r>
        <w:rPr>
          <w:spacing w:val="1"/>
        </w:rPr>
        <w:t xml:space="preserve"> </w:t>
      </w:r>
      <w:r>
        <w:t xml:space="preserve">structure being taught, the aim being that students can do the </w:t>
      </w:r>
      <w:proofErr w:type="spellStart"/>
      <w:r>
        <w:t>maths</w:t>
      </w:r>
      <w:proofErr w:type="spellEnd"/>
      <w:r>
        <w:t xml:space="preserve"> without recourse to the</w:t>
      </w:r>
      <w:r>
        <w:rPr>
          <w:spacing w:val="-59"/>
        </w:rPr>
        <w:t xml:space="preserve"> </w:t>
      </w:r>
      <w:r w:rsidR="00814A6A">
        <w:rPr>
          <w:spacing w:val="-59"/>
        </w:rPr>
        <w:t xml:space="preserve">      </w:t>
      </w:r>
      <w:r>
        <w:t>representation</w:t>
      </w:r>
    </w:p>
    <w:p w14:paraId="37258BE3" w14:textId="77777777" w:rsidR="002864E3" w:rsidRDefault="002864E3" w:rsidP="002864E3">
      <w:pPr>
        <w:pStyle w:val="BodyText"/>
        <w:spacing w:before="79"/>
        <w:ind w:right="165"/>
        <w:jc w:val="both"/>
      </w:pPr>
      <w:r>
        <w:lastRenderedPageBreak/>
        <w:t>Mathematical Thinking: If taught ideas are to be understood deeply, they must not merely be</w:t>
      </w:r>
      <w:r>
        <w:rPr>
          <w:spacing w:val="-59"/>
        </w:rPr>
        <w:t xml:space="preserve"> </w:t>
      </w:r>
      <w:r>
        <w:t>passively received but must be worked on by the student: thought about, reasoned with and</w:t>
      </w:r>
      <w:r>
        <w:rPr>
          <w:spacing w:val="1"/>
        </w:rPr>
        <w:t xml:space="preserve"> </w:t>
      </w:r>
      <w:r>
        <w:t>discussed</w:t>
      </w:r>
      <w:r>
        <w:rPr>
          <w:spacing w:val="-1"/>
        </w:rPr>
        <w:t xml:space="preserve"> </w:t>
      </w:r>
      <w:r>
        <w:t>with</w:t>
      </w:r>
      <w:r>
        <w:rPr>
          <w:spacing w:val="1"/>
        </w:rPr>
        <w:t xml:space="preserve"> </w:t>
      </w:r>
      <w:r>
        <w:t>others</w:t>
      </w:r>
    </w:p>
    <w:p w14:paraId="3674457A" w14:textId="77777777" w:rsidR="002864E3" w:rsidRDefault="002864E3" w:rsidP="002864E3">
      <w:pPr>
        <w:pStyle w:val="BodyText"/>
        <w:spacing w:before="1"/>
        <w:jc w:val="both"/>
      </w:pPr>
    </w:p>
    <w:p w14:paraId="259A3423" w14:textId="77777777" w:rsidR="002864E3" w:rsidRDefault="002864E3" w:rsidP="002864E3">
      <w:pPr>
        <w:pStyle w:val="BodyText"/>
        <w:ind w:right="949"/>
        <w:jc w:val="both"/>
      </w:pPr>
      <w:r>
        <w:t>Fluency: Quick and efficient recall of facts and procedures and the flexibility to move</w:t>
      </w:r>
      <w:r>
        <w:rPr>
          <w:spacing w:val="-59"/>
        </w:rPr>
        <w:t xml:space="preserve"> </w:t>
      </w:r>
      <w:r>
        <w:t>between</w:t>
      </w:r>
      <w:r>
        <w:rPr>
          <w:spacing w:val="-1"/>
        </w:rPr>
        <w:t xml:space="preserve"> </w:t>
      </w:r>
      <w:r>
        <w:t>different</w:t>
      </w:r>
      <w:r>
        <w:rPr>
          <w:spacing w:val="1"/>
        </w:rPr>
        <w:t xml:space="preserve"> </w:t>
      </w:r>
      <w:r>
        <w:t>contexts</w:t>
      </w:r>
      <w:r>
        <w:rPr>
          <w:spacing w:val="2"/>
        </w:rPr>
        <w:t xml:space="preserve"> </w:t>
      </w:r>
      <w:r>
        <w:t>and</w:t>
      </w:r>
      <w:r>
        <w:rPr>
          <w:spacing w:val="-3"/>
        </w:rPr>
        <w:t xml:space="preserve"> </w:t>
      </w:r>
      <w:r>
        <w:t>representations</w:t>
      </w:r>
      <w:r>
        <w:rPr>
          <w:spacing w:val="1"/>
        </w:rPr>
        <w:t xml:space="preserve"> </w:t>
      </w:r>
      <w:r>
        <w:t>of</w:t>
      </w:r>
      <w:r>
        <w:rPr>
          <w:spacing w:val="-2"/>
        </w:rPr>
        <w:t xml:space="preserve"> </w:t>
      </w:r>
      <w:r>
        <w:t>mathematics</w:t>
      </w:r>
    </w:p>
    <w:p w14:paraId="27CEDBE3" w14:textId="77777777" w:rsidR="002864E3" w:rsidRDefault="002864E3" w:rsidP="002864E3">
      <w:pPr>
        <w:pStyle w:val="BodyText"/>
        <w:spacing w:before="11"/>
        <w:jc w:val="both"/>
        <w:rPr>
          <w:sz w:val="21"/>
        </w:rPr>
      </w:pPr>
    </w:p>
    <w:p w14:paraId="45D65DA5" w14:textId="63EFB093" w:rsidR="002864E3" w:rsidRDefault="002864E3" w:rsidP="002864E3">
      <w:pPr>
        <w:pStyle w:val="BodyText"/>
        <w:ind w:right="405"/>
        <w:jc w:val="both"/>
      </w:pPr>
      <w:r>
        <w:t>Variation: Varying the way a concept is initially presented to students, by giving examples</w:t>
      </w:r>
      <w:r>
        <w:rPr>
          <w:spacing w:val="1"/>
        </w:rPr>
        <w:t xml:space="preserve"> </w:t>
      </w:r>
      <w:r>
        <w:t>that display a concept as well as those that don’t display it. Also, carefully varying practice</w:t>
      </w:r>
      <w:r w:rsidR="00814A6A">
        <w:t xml:space="preserve"> </w:t>
      </w:r>
      <w:r>
        <w:rPr>
          <w:spacing w:val="-59"/>
        </w:rPr>
        <w:t xml:space="preserve"> </w:t>
      </w:r>
      <w:r w:rsidR="00814A6A">
        <w:rPr>
          <w:spacing w:val="-59"/>
        </w:rPr>
        <w:t xml:space="preserve">       </w:t>
      </w:r>
      <w:r>
        <w:t>questions so</w:t>
      </w:r>
      <w:r>
        <w:rPr>
          <w:spacing w:val="-3"/>
        </w:rPr>
        <w:t xml:space="preserve"> </w:t>
      </w:r>
      <w:r>
        <w:t>that</w:t>
      </w:r>
      <w:r>
        <w:rPr>
          <w:spacing w:val="-1"/>
        </w:rPr>
        <w:t xml:space="preserve"> </w:t>
      </w:r>
      <w:r>
        <w:t>mechanical repetition</w:t>
      </w:r>
      <w:r>
        <w:rPr>
          <w:spacing w:val="-1"/>
        </w:rPr>
        <w:t xml:space="preserve"> </w:t>
      </w:r>
      <w:r>
        <w:t>is</w:t>
      </w:r>
      <w:r>
        <w:rPr>
          <w:spacing w:val="-3"/>
        </w:rPr>
        <w:t xml:space="preserve"> </w:t>
      </w:r>
      <w:r>
        <w:t>avoided,</w:t>
      </w:r>
      <w:r>
        <w:rPr>
          <w:spacing w:val="2"/>
        </w:rPr>
        <w:t xml:space="preserve"> </w:t>
      </w:r>
      <w:r>
        <w:t>and</w:t>
      </w:r>
      <w:r>
        <w:rPr>
          <w:spacing w:val="-3"/>
        </w:rPr>
        <w:t xml:space="preserve"> </w:t>
      </w:r>
      <w:r>
        <w:t>thinking</w:t>
      </w:r>
      <w:r>
        <w:rPr>
          <w:spacing w:val="2"/>
        </w:rPr>
        <w:t xml:space="preserve"> </w:t>
      </w:r>
      <w:r>
        <w:t>is</w:t>
      </w:r>
      <w:r>
        <w:rPr>
          <w:spacing w:val="-3"/>
        </w:rPr>
        <w:t xml:space="preserve"> </w:t>
      </w:r>
      <w:r>
        <w:t>encouraged.</w:t>
      </w:r>
    </w:p>
    <w:p w14:paraId="0ADA9C81" w14:textId="77777777" w:rsidR="005D37E4" w:rsidRDefault="005D37E4"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p>
    <w:p w14:paraId="22CAD0FF" w14:textId="0FBB70BC" w:rsidR="002864E3" w:rsidRDefault="002864E3" w:rsidP="002864E3">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proofErr w:type="spellStart"/>
      <w:r w:rsidRPr="005D37E4">
        <w:rPr>
          <w:rFonts w:asciiTheme="majorHAnsi" w:eastAsia="Calibri" w:hAnsiTheme="majorHAnsi" w:cs="Calibri"/>
          <w:color w:val="000000" w:themeColor="text1"/>
          <w:sz w:val="22"/>
          <w:szCs w:val="22"/>
          <w:lang w:val="en-US" w:eastAsia="en-US" w:bidi="en-US"/>
        </w:rPr>
        <w:t>Maths</w:t>
      </w:r>
      <w:proofErr w:type="spellEnd"/>
      <w:r w:rsidRPr="005D37E4">
        <w:rPr>
          <w:rFonts w:asciiTheme="majorHAnsi" w:eastAsia="Calibri" w:hAnsiTheme="majorHAnsi" w:cs="Calibri"/>
          <w:color w:val="000000" w:themeColor="text1"/>
          <w:sz w:val="22"/>
          <w:szCs w:val="22"/>
          <w:lang w:val="en-US" w:eastAsia="en-US" w:bidi="en-US"/>
        </w:rPr>
        <w:t xml:space="preserve"> skills are taught daily in discrete lessons, in regular </w:t>
      </w:r>
      <w:r>
        <w:rPr>
          <w:rFonts w:asciiTheme="majorHAnsi" w:eastAsia="Calibri" w:hAnsiTheme="majorHAnsi" w:cs="Calibri"/>
          <w:color w:val="000000" w:themeColor="text1"/>
          <w:sz w:val="22"/>
          <w:szCs w:val="22"/>
          <w:lang w:val="en-US" w:eastAsia="en-US" w:bidi="en-US"/>
        </w:rPr>
        <w:t>short, additional</w:t>
      </w:r>
      <w:r w:rsidRPr="005D37E4">
        <w:rPr>
          <w:rFonts w:asciiTheme="majorHAnsi" w:eastAsia="Calibri" w:hAnsiTheme="majorHAnsi" w:cs="Calibri"/>
          <w:color w:val="000000" w:themeColor="text1"/>
          <w:sz w:val="22"/>
          <w:szCs w:val="22"/>
          <w:lang w:val="en-US" w:eastAsia="en-US" w:bidi="en-US"/>
        </w:rPr>
        <w:t xml:space="preserve"> sessions to consolidate and revisit content</w:t>
      </w:r>
      <w:r>
        <w:rPr>
          <w:rFonts w:asciiTheme="majorHAnsi" w:eastAsia="Calibri" w:hAnsiTheme="majorHAnsi" w:cs="Calibri"/>
          <w:color w:val="000000" w:themeColor="text1"/>
          <w:sz w:val="22"/>
          <w:szCs w:val="22"/>
          <w:lang w:val="en-US" w:eastAsia="en-US" w:bidi="en-US"/>
        </w:rPr>
        <w:t>, through small group interventions</w:t>
      </w:r>
      <w:r w:rsidRPr="005D37E4">
        <w:rPr>
          <w:rFonts w:asciiTheme="majorHAnsi" w:eastAsia="Calibri" w:hAnsiTheme="majorHAnsi" w:cs="Calibri"/>
          <w:color w:val="000000" w:themeColor="text1"/>
          <w:sz w:val="22"/>
          <w:szCs w:val="22"/>
          <w:lang w:val="en-US" w:eastAsia="en-US" w:bidi="en-US"/>
        </w:rPr>
        <w:t xml:space="preserve">, </w:t>
      </w:r>
      <w:r>
        <w:rPr>
          <w:rFonts w:asciiTheme="majorHAnsi" w:eastAsia="Calibri" w:hAnsiTheme="majorHAnsi" w:cs="Calibri"/>
          <w:color w:val="000000" w:themeColor="text1"/>
          <w:sz w:val="22"/>
          <w:szCs w:val="22"/>
          <w:lang w:val="en-US" w:eastAsia="en-US" w:bidi="en-US"/>
        </w:rPr>
        <w:t xml:space="preserve">through </w:t>
      </w:r>
      <w:r w:rsidRPr="005D37E4">
        <w:rPr>
          <w:rFonts w:asciiTheme="majorHAnsi" w:eastAsia="Calibri" w:hAnsiTheme="majorHAnsi" w:cs="Calibri"/>
          <w:color w:val="000000" w:themeColor="text1"/>
          <w:sz w:val="22"/>
          <w:szCs w:val="22"/>
          <w:lang w:val="en-US" w:eastAsia="en-US" w:bidi="en-US"/>
        </w:rPr>
        <w:t xml:space="preserve">active </w:t>
      </w:r>
      <w:proofErr w:type="spellStart"/>
      <w:r w:rsidRPr="005D37E4">
        <w:rPr>
          <w:rFonts w:asciiTheme="majorHAnsi" w:eastAsia="Calibri" w:hAnsiTheme="majorHAnsi" w:cs="Calibri"/>
          <w:color w:val="000000" w:themeColor="text1"/>
          <w:sz w:val="22"/>
          <w:szCs w:val="22"/>
          <w:lang w:val="en-US" w:eastAsia="en-US" w:bidi="en-US"/>
        </w:rPr>
        <w:t>maths</w:t>
      </w:r>
      <w:proofErr w:type="spellEnd"/>
      <w:r w:rsidRPr="005D37E4">
        <w:rPr>
          <w:rFonts w:asciiTheme="majorHAnsi" w:eastAsia="Calibri" w:hAnsiTheme="majorHAnsi" w:cs="Calibri"/>
          <w:color w:val="000000" w:themeColor="text1"/>
          <w:sz w:val="22"/>
          <w:szCs w:val="22"/>
          <w:lang w:val="en-US" w:eastAsia="en-US" w:bidi="en-US"/>
        </w:rPr>
        <w:t xml:space="preserve"> sessions and across the c</w:t>
      </w:r>
      <w:r>
        <w:rPr>
          <w:rFonts w:asciiTheme="majorHAnsi" w:eastAsia="Calibri" w:hAnsiTheme="majorHAnsi" w:cs="Calibri"/>
          <w:color w:val="000000" w:themeColor="text1"/>
          <w:sz w:val="22"/>
          <w:szCs w:val="22"/>
          <w:lang w:val="en-US" w:eastAsia="en-US" w:bidi="en-US"/>
        </w:rPr>
        <w:t>urriculum in various subjects</w:t>
      </w:r>
      <w:r w:rsidRPr="005D37E4">
        <w:rPr>
          <w:rFonts w:asciiTheme="majorHAnsi" w:eastAsia="Calibri" w:hAnsiTheme="majorHAnsi" w:cs="Calibri"/>
          <w:color w:val="000000" w:themeColor="text1"/>
          <w:sz w:val="22"/>
          <w:szCs w:val="22"/>
          <w:lang w:val="en-US" w:eastAsia="en-US" w:bidi="en-US"/>
        </w:rPr>
        <w:t xml:space="preserve">. </w:t>
      </w:r>
    </w:p>
    <w:p w14:paraId="59C07B03" w14:textId="77777777" w:rsidR="002864E3" w:rsidRDefault="002864E3"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p>
    <w:p w14:paraId="2B1C0DCD" w14:textId="7D55D210" w:rsidR="005D37E4" w:rsidRDefault="001B4E33"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r w:rsidRPr="005D37E4">
        <w:rPr>
          <w:rFonts w:asciiTheme="majorHAnsi" w:eastAsia="Calibri" w:hAnsiTheme="majorHAnsi" w:cs="Calibri"/>
          <w:color w:val="000000" w:themeColor="text1"/>
          <w:sz w:val="22"/>
          <w:szCs w:val="22"/>
          <w:lang w:val="en-US" w:eastAsia="en-US" w:bidi="en-US"/>
        </w:rPr>
        <w:t xml:space="preserve">Additional fluency activities are created and resourced from various outlets online in </w:t>
      </w:r>
      <w:r w:rsidR="003749AA" w:rsidRPr="005D37E4">
        <w:rPr>
          <w:rFonts w:asciiTheme="majorHAnsi" w:eastAsia="Calibri" w:hAnsiTheme="majorHAnsi" w:cs="Calibri"/>
          <w:color w:val="000000" w:themeColor="text1"/>
          <w:sz w:val="22"/>
          <w:szCs w:val="22"/>
          <w:lang w:val="en-US" w:eastAsia="en-US" w:bidi="en-US"/>
        </w:rPr>
        <w:t xml:space="preserve">EYFS and </w:t>
      </w:r>
      <w:r w:rsidRPr="005D37E4">
        <w:rPr>
          <w:rFonts w:asciiTheme="majorHAnsi" w:eastAsia="Calibri" w:hAnsiTheme="majorHAnsi" w:cs="Calibri"/>
          <w:color w:val="000000" w:themeColor="text1"/>
          <w:sz w:val="22"/>
          <w:szCs w:val="22"/>
          <w:lang w:val="en-US" w:eastAsia="en-US" w:bidi="en-US"/>
        </w:rPr>
        <w:t>KS1</w:t>
      </w:r>
      <w:r w:rsidR="005D37E4">
        <w:rPr>
          <w:rFonts w:asciiTheme="majorHAnsi" w:eastAsia="Calibri" w:hAnsiTheme="majorHAnsi" w:cs="Calibri"/>
          <w:color w:val="000000" w:themeColor="text1"/>
          <w:sz w:val="22"/>
          <w:szCs w:val="22"/>
          <w:lang w:val="en-US" w:eastAsia="en-US" w:bidi="en-US"/>
        </w:rPr>
        <w:t>,</w:t>
      </w:r>
      <w:r w:rsidRPr="005D37E4">
        <w:rPr>
          <w:rFonts w:asciiTheme="majorHAnsi" w:eastAsia="Calibri" w:hAnsiTheme="majorHAnsi" w:cs="Calibri"/>
          <w:color w:val="000000" w:themeColor="text1"/>
          <w:sz w:val="22"/>
          <w:szCs w:val="22"/>
          <w:lang w:val="en-US" w:eastAsia="en-US" w:bidi="en-US"/>
        </w:rPr>
        <w:t xml:space="preserve"> and KS2 </w:t>
      </w:r>
      <w:r w:rsidR="00992D42" w:rsidRPr="005D37E4">
        <w:rPr>
          <w:rFonts w:asciiTheme="majorHAnsi" w:eastAsia="Calibri" w:hAnsiTheme="majorHAnsi" w:cs="Calibri"/>
          <w:color w:val="000000" w:themeColor="text1"/>
          <w:sz w:val="22"/>
          <w:szCs w:val="22"/>
          <w:lang w:val="en-US" w:eastAsia="en-US" w:bidi="en-US"/>
        </w:rPr>
        <w:t xml:space="preserve">classes </w:t>
      </w:r>
      <w:r w:rsidRPr="005D37E4">
        <w:rPr>
          <w:rFonts w:asciiTheme="majorHAnsi" w:eastAsia="Calibri" w:hAnsiTheme="majorHAnsi" w:cs="Calibri"/>
          <w:color w:val="000000" w:themeColor="text1"/>
          <w:sz w:val="22"/>
          <w:szCs w:val="22"/>
          <w:lang w:val="en-US" w:eastAsia="en-US" w:bidi="en-US"/>
        </w:rPr>
        <w:t xml:space="preserve">use Target </w:t>
      </w:r>
      <w:proofErr w:type="spellStart"/>
      <w:r w:rsidRPr="005D37E4">
        <w:rPr>
          <w:rFonts w:asciiTheme="majorHAnsi" w:eastAsia="Calibri" w:hAnsiTheme="majorHAnsi" w:cs="Calibri"/>
          <w:color w:val="000000" w:themeColor="text1"/>
          <w:sz w:val="22"/>
          <w:szCs w:val="22"/>
          <w:lang w:val="en-US" w:eastAsia="en-US" w:bidi="en-US"/>
        </w:rPr>
        <w:t>Maths</w:t>
      </w:r>
      <w:proofErr w:type="spellEnd"/>
      <w:r w:rsidRPr="005D37E4">
        <w:rPr>
          <w:rFonts w:asciiTheme="majorHAnsi" w:eastAsia="Calibri" w:hAnsiTheme="majorHAnsi" w:cs="Calibri"/>
          <w:color w:val="000000" w:themeColor="text1"/>
          <w:sz w:val="22"/>
          <w:szCs w:val="22"/>
          <w:lang w:val="en-US" w:eastAsia="en-US" w:bidi="en-US"/>
        </w:rPr>
        <w:t xml:space="preserve"> textbooks. </w:t>
      </w:r>
    </w:p>
    <w:p w14:paraId="54A53FDC" w14:textId="77777777" w:rsidR="002864E3" w:rsidRDefault="002864E3"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p>
    <w:p w14:paraId="6847CE95" w14:textId="66A70240" w:rsidR="001B4E33" w:rsidRDefault="001B4E33"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r w:rsidRPr="005D37E4">
        <w:rPr>
          <w:rFonts w:asciiTheme="majorHAnsi" w:eastAsia="Calibri" w:hAnsiTheme="majorHAnsi" w:cs="Calibri"/>
          <w:color w:val="000000" w:themeColor="text1"/>
          <w:sz w:val="22"/>
          <w:szCs w:val="22"/>
          <w:lang w:val="en-US" w:eastAsia="en-US" w:bidi="en-US"/>
        </w:rPr>
        <w:t>We endeavor to include contexts unfamili</w:t>
      </w:r>
      <w:r w:rsidR="005D37E4">
        <w:rPr>
          <w:rFonts w:asciiTheme="majorHAnsi" w:eastAsia="Calibri" w:hAnsiTheme="majorHAnsi" w:cs="Calibri"/>
          <w:color w:val="000000" w:themeColor="text1"/>
          <w:sz w:val="22"/>
          <w:szCs w:val="22"/>
          <w:lang w:val="en-US" w:eastAsia="en-US" w:bidi="en-US"/>
        </w:rPr>
        <w:t xml:space="preserve">ar to our children through our </w:t>
      </w:r>
      <w:proofErr w:type="spellStart"/>
      <w:r w:rsidR="005D37E4">
        <w:rPr>
          <w:rFonts w:asciiTheme="majorHAnsi" w:eastAsia="Calibri" w:hAnsiTheme="majorHAnsi" w:cs="Calibri"/>
          <w:color w:val="000000" w:themeColor="text1"/>
          <w:sz w:val="22"/>
          <w:szCs w:val="22"/>
          <w:lang w:val="en-US" w:eastAsia="en-US" w:bidi="en-US"/>
        </w:rPr>
        <w:t>m</w:t>
      </w:r>
      <w:r w:rsidRPr="005D37E4">
        <w:rPr>
          <w:rFonts w:asciiTheme="majorHAnsi" w:eastAsia="Calibri" w:hAnsiTheme="majorHAnsi" w:cs="Calibri"/>
          <w:color w:val="000000" w:themeColor="text1"/>
          <w:sz w:val="22"/>
          <w:szCs w:val="22"/>
          <w:lang w:val="en-US" w:eastAsia="en-US" w:bidi="en-US"/>
        </w:rPr>
        <w:t>aths</w:t>
      </w:r>
      <w:proofErr w:type="spellEnd"/>
      <w:r w:rsidRPr="005D37E4">
        <w:rPr>
          <w:rFonts w:asciiTheme="majorHAnsi" w:eastAsia="Calibri" w:hAnsiTheme="majorHAnsi" w:cs="Calibri"/>
          <w:color w:val="000000" w:themeColor="text1"/>
          <w:sz w:val="22"/>
          <w:szCs w:val="22"/>
          <w:lang w:val="en-US" w:eastAsia="en-US" w:bidi="en-US"/>
        </w:rPr>
        <w:t xml:space="preserve"> teaching to broaden their views and understanding of the world we live in, i.e. multicultural names, public transport, use of </w:t>
      </w:r>
      <w:r w:rsidR="00814A6A">
        <w:rPr>
          <w:rFonts w:asciiTheme="majorHAnsi" w:eastAsia="Calibri" w:hAnsiTheme="majorHAnsi" w:cs="Calibri"/>
          <w:color w:val="000000" w:themeColor="text1"/>
          <w:sz w:val="22"/>
          <w:szCs w:val="22"/>
          <w:lang w:val="en-US" w:eastAsia="en-US" w:bidi="en-US"/>
        </w:rPr>
        <w:t>money</w:t>
      </w:r>
      <w:r w:rsidRPr="005D37E4">
        <w:rPr>
          <w:rFonts w:asciiTheme="majorHAnsi" w:eastAsia="Calibri" w:hAnsiTheme="majorHAnsi" w:cs="Calibri"/>
          <w:color w:val="000000" w:themeColor="text1"/>
          <w:sz w:val="22"/>
          <w:szCs w:val="22"/>
          <w:lang w:val="en-US" w:eastAsia="en-US" w:bidi="en-US"/>
        </w:rPr>
        <w:t xml:space="preserve">. </w:t>
      </w:r>
    </w:p>
    <w:p w14:paraId="628FCE3C" w14:textId="77777777" w:rsidR="002864E3" w:rsidRDefault="002864E3"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p>
    <w:p w14:paraId="41E7C28B" w14:textId="1338E8C2" w:rsidR="002864E3" w:rsidRPr="002864E3" w:rsidRDefault="002864E3" w:rsidP="002864E3">
      <w:pPr>
        <w:pStyle w:val="BodyText"/>
        <w:spacing w:before="165" w:line="259" w:lineRule="auto"/>
        <w:ind w:right="203"/>
        <w:jc w:val="both"/>
      </w:pPr>
      <w:r>
        <w:t>In</w:t>
      </w:r>
      <w:r>
        <w:rPr>
          <w:spacing w:val="-1"/>
        </w:rPr>
        <w:t xml:space="preserve"> </w:t>
      </w:r>
      <w:r>
        <w:t>order</w:t>
      </w:r>
      <w:r>
        <w:rPr>
          <w:spacing w:val="-2"/>
        </w:rPr>
        <w:t xml:space="preserve"> </w:t>
      </w:r>
      <w:r>
        <w:t>to</w:t>
      </w:r>
      <w:r>
        <w:rPr>
          <w:spacing w:val="-3"/>
        </w:rPr>
        <w:t xml:space="preserve"> </w:t>
      </w:r>
      <w:r>
        <w:t>support</w:t>
      </w:r>
      <w:r>
        <w:rPr>
          <w:spacing w:val="-1"/>
        </w:rPr>
        <w:t xml:space="preserve"> </w:t>
      </w:r>
      <w:r>
        <w:t>the</w:t>
      </w:r>
      <w:r>
        <w:rPr>
          <w:spacing w:val="-3"/>
        </w:rPr>
        <w:t xml:space="preserve"> </w:t>
      </w:r>
      <w:r>
        <w:t>delivery</w:t>
      </w:r>
      <w:r>
        <w:rPr>
          <w:spacing w:val="-2"/>
        </w:rPr>
        <w:t xml:space="preserve"> </w:t>
      </w:r>
      <w:r>
        <w:t>of</w:t>
      </w:r>
      <w:r>
        <w:rPr>
          <w:spacing w:val="1"/>
        </w:rPr>
        <w:t xml:space="preserve"> </w:t>
      </w:r>
      <w:proofErr w:type="spellStart"/>
      <w:r>
        <w:t>maths</w:t>
      </w:r>
      <w:proofErr w:type="spellEnd"/>
      <w:r>
        <w:rPr>
          <w:spacing w:val="-3"/>
        </w:rPr>
        <w:t xml:space="preserve"> </w:t>
      </w:r>
      <w:r>
        <w:t>lessons</w:t>
      </w:r>
      <w:r>
        <w:rPr>
          <w:spacing w:val="-3"/>
        </w:rPr>
        <w:t xml:space="preserve"> </w:t>
      </w:r>
      <w:r>
        <w:t>to all</w:t>
      </w:r>
      <w:r>
        <w:rPr>
          <w:spacing w:val="-1"/>
        </w:rPr>
        <w:t xml:space="preserve"> </w:t>
      </w:r>
      <w:r>
        <w:t>pupils the</w:t>
      </w:r>
      <w:r>
        <w:rPr>
          <w:spacing w:val="-3"/>
        </w:rPr>
        <w:t xml:space="preserve"> </w:t>
      </w:r>
      <w:r>
        <w:t>school</w:t>
      </w:r>
      <w:r>
        <w:rPr>
          <w:spacing w:val="-3"/>
        </w:rPr>
        <w:t xml:space="preserve"> </w:t>
      </w:r>
      <w:r>
        <w:t>has</w:t>
      </w:r>
      <w:r>
        <w:rPr>
          <w:spacing w:val="-1"/>
        </w:rPr>
        <w:t xml:space="preserve"> </w:t>
      </w:r>
      <w:r>
        <w:t>a</w:t>
      </w:r>
      <w:r>
        <w:rPr>
          <w:spacing w:val="-2"/>
        </w:rPr>
        <w:t xml:space="preserve"> </w:t>
      </w:r>
      <w:r>
        <w:t>range</w:t>
      </w:r>
      <w:r>
        <w:rPr>
          <w:spacing w:val="-3"/>
        </w:rPr>
        <w:t xml:space="preserve"> </w:t>
      </w:r>
      <w:r>
        <w:t>of</w:t>
      </w:r>
      <w:r>
        <w:rPr>
          <w:spacing w:val="-58"/>
        </w:rPr>
        <w:t xml:space="preserve"> </w:t>
      </w:r>
      <w:r w:rsidR="00814A6A">
        <w:rPr>
          <w:spacing w:val="-58"/>
        </w:rPr>
        <w:t xml:space="preserve">                               </w:t>
      </w:r>
      <w:r w:rsidR="00814A6A">
        <w:t xml:space="preserve"> resources</w:t>
      </w:r>
      <w:r>
        <w:t xml:space="preserve"> available. Within the classroom, </w:t>
      </w:r>
      <w:proofErr w:type="spellStart"/>
      <w:r>
        <w:t>maths</w:t>
      </w:r>
      <w:proofErr w:type="spellEnd"/>
      <w:r>
        <w:t xml:space="preserve"> re</w:t>
      </w:r>
      <w:r w:rsidR="00814A6A">
        <w:t>presentations</w:t>
      </w:r>
      <w:r>
        <w:rPr>
          <w:spacing w:val="1"/>
        </w:rPr>
        <w:t xml:space="preserve"> are </w:t>
      </w:r>
      <w:r>
        <w:t>available to children at all times; these include basic resources such as number lines, 100</w:t>
      </w:r>
      <w:r>
        <w:rPr>
          <w:spacing w:val="1"/>
        </w:rPr>
        <w:t xml:space="preserve"> </w:t>
      </w:r>
      <w:r>
        <w:t xml:space="preserve">squares, rulers, counters, </w:t>
      </w:r>
      <w:proofErr w:type="spellStart"/>
      <w:r w:rsidRPr="0065127A">
        <w:t>numicon</w:t>
      </w:r>
      <w:proofErr w:type="spellEnd"/>
      <w:r w:rsidRPr="0065127A">
        <w:t>, etc.</w:t>
      </w:r>
      <w:r w:rsidR="00A612AF" w:rsidRPr="0065127A">
        <w:t xml:space="preserve"> Key stage 1 has a broader range of representations to ensure children express their mathematical place value and number knowledge in a wide range of contexts such as part whole models, bar models, number tracks, </w:t>
      </w:r>
      <w:proofErr w:type="spellStart"/>
      <w:r w:rsidR="00A612AF" w:rsidRPr="0065127A">
        <w:t>unifix</w:t>
      </w:r>
      <w:proofErr w:type="spellEnd"/>
      <w:r w:rsidR="00A612AF" w:rsidRPr="0065127A">
        <w:t xml:space="preserve"> cubes and tens frames. These resources are also available in provision in Reception and Year 1 classes.</w:t>
      </w:r>
      <w:r w:rsidRPr="0065127A">
        <w:t xml:space="preserve"> Other specific resou</w:t>
      </w:r>
      <w:r w:rsidR="0065127A">
        <w:t>rces (</w:t>
      </w:r>
      <w:proofErr w:type="spellStart"/>
      <w:r w:rsidR="0065127A">
        <w:t>eg</w:t>
      </w:r>
      <w:proofErr w:type="spellEnd"/>
      <w:r w:rsidR="0065127A">
        <w:t xml:space="preserve">, balance scales, </w:t>
      </w:r>
      <w:proofErr w:type="spellStart"/>
      <w:r w:rsidR="0065127A">
        <w:t>metre</w:t>
      </w:r>
      <w:proofErr w:type="spellEnd"/>
      <w:r w:rsidR="0065127A">
        <w:t>-</w:t>
      </w:r>
      <w:r w:rsidRPr="0065127A">
        <w:t>rulers)</w:t>
      </w:r>
      <w:r w:rsidRPr="0065127A">
        <w:rPr>
          <w:spacing w:val="-1"/>
        </w:rPr>
        <w:t xml:space="preserve"> </w:t>
      </w:r>
      <w:r w:rsidRPr="0065127A">
        <w:t>are</w:t>
      </w:r>
      <w:r w:rsidRPr="0065127A">
        <w:rPr>
          <w:spacing w:val="-2"/>
        </w:rPr>
        <w:t xml:space="preserve"> </w:t>
      </w:r>
      <w:r w:rsidRPr="0065127A">
        <w:t>stored</w:t>
      </w:r>
      <w:r w:rsidRPr="0065127A">
        <w:rPr>
          <w:spacing w:val="-2"/>
        </w:rPr>
        <w:t xml:space="preserve"> </w:t>
      </w:r>
      <w:r w:rsidRPr="0065127A">
        <w:t>in our</w:t>
      </w:r>
      <w:r w:rsidRPr="0065127A">
        <w:rPr>
          <w:spacing w:val="-3"/>
        </w:rPr>
        <w:t xml:space="preserve"> </w:t>
      </w:r>
      <w:r w:rsidRPr="0065127A">
        <w:t>resource cupboards.</w:t>
      </w:r>
    </w:p>
    <w:p w14:paraId="6EF83516" w14:textId="77777777" w:rsidR="005D37E4" w:rsidRDefault="005D37E4" w:rsidP="005D37E4">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p>
    <w:p w14:paraId="6099787E" w14:textId="0B6CBCEF" w:rsidR="00EB3DAD" w:rsidRDefault="00992D42" w:rsidP="005D37E4">
      <w:pPr>
        <w:widowControl w:val="0"/>
        <w:tabs>
          <w:tab w:val="left" w:pos="220"/>
          <w:tab w:val="left" w:pos="720"/>
        </w:tabs>
        <w:autoSpaceDE w:val="0"/>
        <w:autoSpaceDN w:val="0"/>
        <w:adjustRightInd w:val="0"/>
        <w:jc w:val="both"/>
        <w:rPr>
          <w:rFonts w:asciiTheme="majorHAnsi" w:hAnsiTheme="majorHAnsi"/>
          <w:sz w:val="22"/>
          <w:szCs w:val="22"/>
        </w:rPr>
      </w:pPr>
      <w:r>
        <w:rPr>
          <w:rFonts w:asciiTheme="majorHAnsi" w:hAnsiTheme="majorHAnsi"/>
          <w:sz w:val="22"/>
          <w:szCs w:val="22"/>
        </w:rPr>
        <w:t xml:space="preserve">School </w:t>
      </w:r>
      <w:r w:rsidR="00A612AF">
        <w:rPr>
          <w:rFonts w:asciiTheme="majorHAnsi" w:hAnsiTheme="majorHAnsi"/>
          <w:sz w:val="22"/>
          <w:szCs w:val="22"/>
        </w:rPr>
        <w:t xml:space="preserve">(Year 2-6) </w:t>
      </w:r>
      <w:r>
        <w:rPr>
          <w:rFonts w:asciiTheme="majorHAnsi" w:hAnsiTheme="majorHAnsi"/>
          <w:sz w:val="22"/>
          <w:szCs w:val="22"/>
        </w:rPr>
        <w:t xml:space="preserve">accesses two online Maths platforms – </w:t>
      </w:r>
      <w:proofErr w:type="spellStart"/>
      <w:r>
        <w:rPr>
          <w:rFonts w:asciiTheme="majorHAnsi" w:hAnsiTheme="majorHAnsi"/>
          <w:sz w:val="22"/>
          <w:szCs w:val="22"/>
        </w:rPr>
        <w:t>Sumdog</w:t>
      </w:r>
      <w:proofErr w:type="spellEnd"/>
      <w:r>
        <w:rPr>
          <w:rFonts w:asciiTheme="majorHAnsi" w:hAnsiTheme="majorHAnsi"/>
          <w:sz w:val="22"/>
          <w:szCs w:val="22"/>
        </w:rPr>
        <w:t xml:space="preserve"> and Prodigy – which the children use at home and at school</w:t>
      </w:r>
      <w:r w:rsidR="005D37E4">
        <w:rPr>
          <w:rFonts w:asciiTheme="majorHAnsi" w:hAnsiTheme="majorHAnsi"/>
          <w:sz w:val="22"/>
          <w:szCs w:val="22"/>
        </w:rPr>
        <w:t xml:space="preserve"> – and online activities are shared with parents on our website. </w:t>
      </w:r>
      <w:r w:rsidR="00EB3DAD">
        <w:rPr>
          <w:rFonts w:asciiTheme="majorHAnsi" w:hAnsiTheme="majorHAnsi"/>
          <w:sz w:val="22"/>
          <w:szCs w:val="22"/>
        </w:rPr>
        <w:t xml:space="preserve">A variety of activities and learning styles are planned for. </w:t>
      </w:r>
    </w:p>
    <w:p w14:paraId="6A5C799A" w14:textId="77777777" w:rsidR="002864E3" w:rsidRDefault="002864E3" w:rsidP="005D37E4">
      <w:pPr>
        <w:widowControl w:val="0"/>
        <w:tabs>
          <w:tab w:val="left" w:pos="220"/>
          <w:tab w:val="left" w:pos="720"/>
        </w:tabs>
        <w:autoSpaceDE w:val="0"/>
        <w:autoSpaceDN w:val="0"/>
        <w:adjustRightInd w:val="0"/>
        <w:jc w:val="both"/>
        <w:rPr>
          <w:rFonts w:asciiTheme="majorHAnsi" w:hAnsiTheme="majorHAnsi"/>
          <w:sz w:val="22"/>
          <w:szCs w:val="22"/>
        </w:rPr>
      </w:pPr>
    </w:p>
    <w:p w14:paraId="4A43F9E1" w14:textId="77777777" w:rsidR="00DC00DD" w:rsidRDefault="002864E3" w:rsidP="00DC00DD">
      <w:pPr>
        <w:widowControl w:val="0"/>
        <w:tabs>
          <w:tab w:val="left" w:pos="1900"/>
          <w:tab w:val="left" w:pos="1901"/>
        </w:tabs>
        <w:autoSpaceDE w:val="0"/>
        <w:autoSpaceDN w:val="0"/>
        <w:spacing w:before="179"/>
        <w:ind w:right="228"/>
        <w:rPr>
          <w:rFonts w:asciiTheme="majorHAnsi" w:hAnsiTheme="majorHAnsi"/>
          <w:sz w:val="22"/>
          <w:szCs w:val="22"/>
        </w:rPr>
      </w:pPr>
      <w:r w:rsidRPr="00DC00DD">
        <w:rPr>
          <w:rFonts w:asciiTheme="majorHAnsi" w:hAnsiTheme="majorHAnsi"/>
          <w:sz w:val="22"/>
          <w:szCs w:val="22"/>
        </w:rPr>
        <w:t>Within the daily mathematics lesson</w:t>
      </w:r>
      <w:r w:rsidR="00DC00DD">
        <w:rPr>
          <w:rFonts w:asciiTheme="majorHAnsi" w:hAnsiTheme="majorHAnsi"/>
          <w:sz w:val="22"/>
          <w:szCs w:val="22"/>
        </w:rPr>
        <w:t>,</w:t>
      </w:r>
      <w:r w:rsidRPr="00DC00DD">
        <w:rPr>
          <w:rFonts w:asciiTheme="majorHAnsi" w:hAnsiTheme="majorHAnsi"/>
          <w:sz w:val="22"/>
          <w:szCs w:val="22"/>
        </w:rPr>
        <w:t xml:space="preserve"> teachers provide activities to support</w:t>
      </w:r>
      <w:r w:rsidRPr="00DC00DD">
        <w:rPr>
          <w:rFonts w:asciiTheme="majorHAnsi" w:hAnsiTheme="majorHAnsi"/>
          <w:spacing w:val="1"/>
          <w:sz w:val="22"/>
          <w:szCs w:val="22"/>
        </w:rPr>
        <w:t xml:space="preserve"> </w:t>
      </w:r>
      <w:r w:rsidRPr="00DC00DD">
        <w:rPr>
          <w:rFonts w:asciiTheme="majorHAnsi" w:hAnsiTheme="majorHAnsi"/>
          <w:sz w:val="22"/>
          <w:szCs w:val="22"/>
        </w:rPr>
        <w:t>children who find mathematics difficult. Children with SEN</w:t>
      </w:r>
      <w:r w:rsidR="00DC00DD">
        <w:rPr>
          <w:rFonts w:asciiTheme="majorHAnsi" w:hAnsiTheme="majorHAnsi"/>
          <w:sz w:val="22"/>
          <w:szCs w:val="22"/>
        </w:rPr>
        <w:t>D</w:t>
      </w:r>
      <w:r w:rsidRPr="00DC00DD">
        <w:rPr>
          <w:rFonts w:asciiTheme="majorHAnsi" w:hAnsiTheme="majorHAnsi"/>
          <w:sz w:val="22"/>
          <w:szCs w:val="22"/>
        </w:rPr>
        <w:t xml:space="preserve"> are taught within</w:t>
      </w:r>
      <w:r w:rsidRPr="00DC00DD">
        <w:rPr>
          <w:rFonts w:asciiTheme="majorHAnsi" w:hAnsiTheme="majorHAnsi"/>
          <w:spacing w:val="1"/>
          <w:sz w:val="22"/>
          <w:szCs w:val="22"/>
        </w:rPr>
        <w:t xml:space="preserve"> </w:t>
      </w:r>
      <w:r w:rsidRPr="00DC00DD">
        <w:rPr>
          <w:rFonts w:asciiTheme="majorHAnsi" w:hAnsiTheme="majorHAnsi"/>
          <w:sz w:val="22"/>
          <w:szCs w:val="22"/>
        </w:rPr>
        <w:t>the daily mathematics lesson and are able to take part at their level through</w:t>
      </w:r>
      <w:r w:rsidRPr="00DC00DD">
        <w:rPr>
          <w:rFonts w:asciiTheme="majorHAnsi" w:hAnsiTheme="majorHAnsi"/>
          <w:spacing w:val="1"/>
          <w:sz w:val="22"/>
          <w:szCs w:val="22"/>
        </w:rPr>
        <w:t xml:space="preserve"> </w:t>
      </w:r>
      <w:r w:rsidRPr="00DC00DD">
        <w:rPr>
          <w:rFonts w:asciiTheme="majorHAnsi" w:hAnsiTheme="majorHAnsi"/>
          <w:sz w:val="22"/>
          <w:szCs w:val="22"/>
        </w:rPr>
        <w:t>the</w:t>
      </w:r>
      <w:r w:rsidRPr="00DC00DD">
        <w:rPr>
          <w:rFonts w:asciiTheme="majorHAnsi" w:hAnsiTheme="majorHAnsi"/>
          <w:spacing w:val="-2"/>
          <w:sz w:val="22"/>
          <w:szCs w:val="22"/>
        </w:rPr>
        <w:t xml:space="preserve"> </w:t>
      </w:r>
      <w:r w:rsidRPr="00DC00DD">
        <w:rPr>
          <w:rFonts w:asciiTheme="majorHAnsi" w:hAnsiTheme="majorHAnsi"/>
          <w:sz w:val="22"/>
          <w:szCs w:val="22"/>
        </w:rPr>
        <w:t>support</w:t>
      </w:r>
      <w:r w:rsidRPr="00DC00DD">
        <w:rPr>
          <w:rFonts w:asciiTheme="majorHAnsi" w:hAnsiTheme="majorHAnsi"/>
          <w:spacing w:val="-3"/>
          <w:sz w:val="22"/>
          <w:szCs w:val="22"/>
        </w:rPr>
        <w:t xml:space="preserve"> </w:t>
      </w:r>
      <w:r w:rsidRPr="00DC00DD">
        <w:rPr>
          <w:rFonts w:asciiTheme="majorHAnsi" w:hAnsiTheme="majorHAnsi"/>
          <w:sz w:val="22"/>
          <w:szCs w:val="22"/>
        </w:rPr>
        <w:t>of a</w:t>
      </w:r>
      <w:r w:rsidRPr="00DC00DD">
        <w:rPr>
          <w:rFonts w:asciiTheme="majorHAnsi" w:hAnsiTheme="majorHAnsi"/>
          <w:spacing w:val="-3"/>
          <w:sz w:val="22"/>
          <w:szCs w:val="22"/>
        </w:rPr>
        <w:t xml:space="preserve"> </w:t>
      </w:r>
      <w:r w:rsidR="00DC00DD">
        <w:rPr>
          <w:rFonts w:asciiTheme="majorHAnsi" w:hAnsiTheme="majorHAnsi"/>
          <w:spacing w:val="-3"/>
          <w:sz w:val="22"/>
          <w:szCs w:val="22"/>
        </w:rPr>
        <w:t xml:space="preserve">teacher, </w:t>
      </w:r>
      <w:r w:rsidR="00DC00DD">
        <w:rPr>
          <w:rFonts w:asciiTheme="majorHAnsi" w:hAnsiTheme="majorHAnsi"/>
          <w:sz w:val="22"/>
          <w:szCs w:val="22"/>
        </w:rPr>
        <w:t>t</w:t>
      </w:r>
      <w:r w:rsidRPr="00DC00DD">
        <w:rPr>
          <w:rFonts w:asciiTheme="majorHAnsi" w:hAnsiTheme="majorHAnsi"/>
          <w:sz w:val="22"/>
          <w:szCs w:val="22"/>
        </w:rPr>
        <w:t>eaching</w:t>
      </w:r>
      <w:r w:rsidRPr="00DC00DD">
        <w:rPr>
          <w:rFonts w:asciiTheme="majorHAnsi" w:hAnsiTheme="majorHAnsi"/>
          <w:spacing w:val="-2"/>
          <w:sz w:val="22"/>
          <w:szCs w:val="22"/>
        </w:rPr>
        <w:t xml:space="preserve"> </w:t>
      </w:r>
      <w:r w:rsidR="00DC00DD">
        <w:rPr>
          <w:rFonts w:asciiTheme="majorHAnsi" w:hAnsiTheme="majorHAnsi"/>
          <w:sz w:val="22"/>
          <w:szCs w:val="22"/>
        </w:rPr>
        <w:t>a</w:t>
      </w:r>
      <w:r w:rsidRPr="00DC00DD">
        <w:rPr>
          <w:rFonts w:asciiTheme="majorHAnsi" w:hAnsiTheme="majorHAnsi"/>
          <w:sz w:val="22"/>
          <w:szCs w:val="22"/>
        </w:rPr>
        <w:t>ssistant and</w:t>
      </w:r>
      <w:r w:rsidR="00DC00DD">
        <w:rPr>
          <w:rFonts w:asciiTheme="majorHAnsi" w:hAnsiTheme="majorHAnsi"/>
          <w:spacing w:val="-4"/>
          <w:sz w:val="22"/>
          <w:szCs w:val="22"/>
        </w:rPr>
        <w:t xml:space="preserve">/or through </w:t>
      </w:r>
      <w:r w:rsidRPr="00DC00DD">
        <w:rPr>
          <w:rFonts w:asciiTheme="majorHAnsi" w:hAnsiTheme="majorHAnsi"/>
          <w:sz w:val="22"/>
          <w:szCs w:val="22"/>
        </w:rPr>
        <w:t>appropriate activities</w:t>
      </w:r>
      <w:r w:rsidRPr="00DC00DD">
        <w:rPr>
          <w:rFonts w:asciiTheme="majorHAnsi" w:hAnsiTheme="majorHAnsi"/>
          <w:spacing w:val="-2"/>
          <w:sz w:val="22"/>
          <w:szCs w:val="22"/>
        </w:rPr>
        <w:t xml:space="preserve"> </w:t>
      </w:r>
      <w:r w:rsidRPr="00DC00DD">
        <w:rPr>
          <w:rFonts w:asciiTheme="majorHAnsi" w:hAnsiTheme="majorHAnsi"/>
          <w:sz w:val="22"/>
          <w:szCs w:val="22"/>
        </w:rPr>
        <w:t>and</w:t>
      </w:r>
      <w:r w:rsidRPr="00DC00DD">
        <w:rPr>
          <w:rFonts w:asciiTheme="majorHAnsi" w:hAnsiTheme="majorHAnsi"/>
          <w:spacing w:val="-2"/>
          <w:sz w:val="22"/>
          <w:szCs w:val="22"/>
        </w:rPr>
        <w:t xml:space="preserve"> </w:t>
      </w:r>
      <w:r w:rsidR="00DC00DD">
        <w:rPr>
          <w:rFonts w:asciiTheme="majorHAnsi" w:hAnsiTheme="majorHAnsi"/>
          <w:sz w:val="22"/>
          <w:szCs w:val="22"/>
        </w:rPr>
        <w:t>resources</w:t>
      </w:r>
      <w:r w:rsidR="00A612AF">
        <w:rPr>
          <w:rFonts w:asciiTheme="majorHAnsi" w:hAnsiTheme="majorHAnsi"/>
          <w:sz w:val="22"/>
          <w:szCs w:val="22"/>
        </w:rPr>
        <w:t xml:space="preserve">. </w:t>
      </w:r>
      <w:r w:rsidR="00A612AF" w:rsidRPr="00A612AF">
        <w:rPr>
          <w:rFonts w:asciiTheme="majorHAnsi" w:hAnsiTheme="majorHAnsi"/>
          <w:sz w:val="22"/>
          <w:szCs w:val="22"/>
        </w:rPr>
        <w:t>Where applicable children’s EHCPs incorporate suitable objectives from the planning documents.</w:t>
      </w:r>
    </w:p>
    <w:p w14:paraId="74DF79EE" w14:textId="77777777" w:rsidR="00A612AF" w:rsidRDefault="00A612AF" w:rsidP="00A612AF">
      <w:pPr>
        <w:rPr>
          <w:rFonts w:asciiTheme="majorHAnsi" w:hAnsiTheme="majorHAnsi"/>
          <w:sz w:val="22"/>
          <w:szCs w:val="22"/>
        </w:rPr>
      </w:pPr>
    </w:p>
    <w:p w14:paraId="2A4C65F4" w14:textId="6F958350" w:rsidR="00A612AF" w:rsidRPr="00A612AF" w:rsidRDefault="00A612AF" w:rsidP="00A612AF">
      <w:pPr>
        <w:rPr>
          <w:rFonts w:asciiTheme="majorHAnsi" w:hAnsiTheme="majorHAnsi"/>
          <w:sz w:val="22"/>
          <w:szCs w:val="22"/>
        </w:rPr>
      </w:pPr>
      <w:r w:rsidRPr="00A612AF">
        <w:rPr>
          <w:rFonts w:asciiTheme="majorHAnsi" w:hAnsiTheme="majorHAnsi"/>
          <w:sz w:val="22"/>
          <w:szCs w:val="22"/>
        </w:rPr>
        <w:t>Intervention Groups will take place at times th</w:t>
      </w:r>
      <w:r w:rsidR="0065127A">
        <w:rPr>
          <w:rFonts w:asciiTheme="majorHAnsi" w:hAnsiTheme="majorHAnsi"/>
          <w:sz w:val="22"/>
          <w:szCs w:val="22"/>
        </w:rPr>
        <w:t xml:space="preserve">roughout the year, in order to </w:t>
      </w:r>
      <w:r w:rsidRPr="00A612AF">
        <w:rPr>
          <w:rFonts w:asciiTheme="majorHAnsi" w:hAnsiTheme="majorHAnsi"/>
          <w:sz w:val="22"/>
          <w:szCs w:val="22"/>
        </w:rPr>
        <w:t>give further support to children working below national expectations.</w:t>
      </w:r>
    </w:p>
    <w:p w14:paraId="08817FC3" w14:textId="77777777" w:rsidR="00A612AF" w:rsidRDefault="00A612AF" w:rsidP="00A612AF">
      <w:pPr>
        <w:rPr>
          <w:rFonts w:asciiTheme="majorHAnsi" w:hAnsiTheme="majorHAnsi"/>
          <w:sz w:val="22"/>
          <w:szCs w:val="22"/>
        </w:rPr>
      </w:pPr>
    </w:p>
    <w:p w14:paraId="3B5114B6" w14:textId="61B75EC3" w:rsidR="00A612AF" w:rsidRDefault="00A612AF" w:rsidP="00A612AF">
      <w:pPr>
        <w:rPr>
          <w:rFonts w:asciiTheme="majorHAnsi" w:hAnsiTheme="majorHAnsi"/>
          <w:sz w:val="22"/>
          <w:szCs w:val="22"/>
        </w:rPr>
      </w:pPr>
      <w:r w:rsidRPr="00A612AF">
        <w:rPr>
          <w:rFonts w:asciiTheme="majorHAnsi" w:hAnsiTheme="majorHAnsi"/>
          <w:sz w:val="22"/>
          <w:szCs w:val="22"/>
        </w:rPr>
        <w:t>All children at our school have an equal e</w:t>
      </w:r>
      <w:r w:rsidR="0065127A">
        <w:rPr>
          <w:rFonts w:asciiTheme="majorHAnsi" w:hAnsiTheme="majorHAnsi"/>
          <w:sz w:val="22"/>
          <w:szCs w:val="22"/>
        </w:rPr>
        <w:t xml:space="preserve">ntitlement to access the maths </w:t>
      </w:r>
      <w:r w:rsidRPr="00A612AF">
        <w:rPr>
          <w:rFonts w:asciiTheme="majorHAnsi" w:hAnsiTheme="majorHAnsi"/>
          <w:sz w:val="22"/>
          <w:szCs w:val="22"/>
        </w:rPr>
        <w:t>curriculum and make progress in order to attain the best they can in the subject.</w:t>
      </w:r>
    </w:p>
    <w:p w14:paraId="49AB8A14" w14:textId="77777777" w:rsidR="00A612AF" w:rsidRDefault="00A612AF" w:rsidP="00A612AF">
      <w:pPr>
        <w:rPr>
          <w:rFonts w:asciiTheme="majorHAnsi" w:hAnsiTheme="majorHAnsi"/>
          <w:sz w:val="22"/>
          <w:szCs w:val="22"/>
        </w:rPr>
      </w:pPr>
    </w:p>
    <w:p w14:paraId="7BDC4BF9" w14:textId="30947078" w:rsidR="00A612AF" w:rsidRPr="00A612AF" w:rsidRDefault="00A612AF" w:rsidP="00A612AF">
      <w:pPr>
        <w:rPr>
          <w:rFonts w:asciiTheme="majorHAnsi" w:hAnsiTheme="majorHAnsi"/>
          <w:sz w:val="22"/>
          <w:szCs w:val="22"/>
        </w:rPr>
        <w:sectPr w:rsidR="00A612AF" w:rsidRPr="00A612AF">
          <w:pgSz w:w="11910" w:h="16840"/>
          <w:pgMar w:top="1580" w:right="1320" w:bottom="280" w:left="980" w:header="720" w:footer="720" w:gutter="0"/>
          <w:cols w:space="720"/>
        </w:sectPr>
      </w:pPr>
    </w:p>
    <w:p w14:paraId="78B1EFBE" w14:textId="77777777" w:rsidR="002864E3" w:rsidRPr="00DC00DD" w:rsidRDefault="002864E3" w:rsidP="00DC00DD">
      <w:pPr>
        <w:widowControl w:val="0"/>
        <w:tabs>
          <w:tab w:val="left" w:pos="220"/>
          <w:tab w:val="left" w:pos="720"/>
        </w:tabs>
        <w:autoSpaceDE w:val="0"/>
        <w:autoSpaceDN w:val="0"/>
        <w:adjustRightInd w:val="0"/>
        <w:jc w:val="both"/>
        <w:rPr>
          <w:rFonts w:asciiTheme="majorHAnsi" w:eastAsia="Calibri" w:hAnsiTheme="majorHAnsi" w:cs="Calibri"/>
          <w:color w:val="000000" w:themeColor="text1"/>
          <w:sz w:val="22"/>
          <w:szCs w:val="22"/>
          <w:lang w:val="en-US" w:eastAsia="en-US" w:bidi="en-US"/>
        </w:rPr>
      </w:pPr>
    </w:p>
    <w:p w14:paraId="6B42F9E0" w14:textId="327019E7" w:rsidR="00710469" w:rsidRDefault="00710469" w:rsidP="003E772B">
      <w:pPr>
        <w:rPr>
          <w:rFonts w:asciiTheme="majorHAnsi" w:hAnsiTheme="majorHAnsi" w:cstheme="majorHAnsi"/>
          <w:sz w:val="22"/>
          <w:szCs w:val="22"/>
        </w:rPr>
      </w:pPr>
      <w:bookmarkStart w:id="1" w:name="_Hlk27484329"/>
    </w:p>
    <w:p w14:paraId="0019B1E2" w14:textId="78DC3410" w:rsidR="00AD7A21" w:rsidRPr="00A41F95" w:rsidRDefault="00AD7A21" w:rsidP="00DC00DD">
      <w:pPr>
        <w:jc w:val="both"/>
        <w:rPr>
          <w:rFonts w:asciiTheme="majorHAnsi" w:hAnsiTheme="majorHAnsi"/>
          <w:b/>
          <w:sz w:val="22"/>
          <w:szCs w:val="22"/>
          <w:u w:val="single"/>
        </w:rPr>
      </w:pPr>
      <w:r w:rsidRPr="00A41F95">
        <w:rPr>
          <w:rFonts w:asciiTheme="majorHAnsi" w:hAnsiTheme="majorHAnsi"/>
          <w:b/>
          <w:sz w:val="22"/>
          <w:szCs w:val="22"/>
          <w:u w:val="single"/>
        </w:rPr>
        <w:t>Assessment and reporting</w:t>
      </w:r>
    </w:p>
    <w:p w14:paraId="47DDB59E" w14:textId="359AD6A6" w:rsidR="00AD7A21" w:rsidRDefault="00AD7A21" w:rsidP="00DC00DD">
      <w:pPr>
        <w:jc w:val="both"/>
        <w:rPr>
          <w:rFonts w:asciiTheme="majorHAnsi" w:hAnsiTheme="majorHAnsi" w:cs="Arial"/>
          <w:color w:val="000000"/>
          <w:sz w:val="22"/>
          <w:szCs w:val="22"/>
          <w:lang w:val="en-US"/>
        </w:rPr>
      </w:pPr>
    </w:p>
    <w:p w14:paraId="676556F9" w14:textId="0097A3D6" w:rsidR="00AD7A21" w:rsidRPr="00AD7A21" w:rsidRDefault="00043642" w:rsidP="00DC00DD">
      <w:pPr>
        <w:jc w:val="both"/>
        <w:rPr>
          <w:rFonts w:asciiTheme="majorHAnsi" w:hAnsiTheme="majorHAnsi" w:cstheme="majorHAnsi"/>
          <w:sz w:val="22"/>
          <w:szCs w:val="22"/>
        </w:rPr>
      </w:pPr>
      <w:r>
        <w:rPr>
          <w:rFonts w:asciiTheme="majorHAnsi" w:hAnsiTheme="majorHAnsi" w:cstheme="majorHAnsi"/>
          <w:sz w:val="22"/>
          <w:szCs w:val="22"/>
        </w:rPr>
        <w:t xml:space="preserve">We assess maths rigorously, both formatively and </w:t>
      </w:r>
      <w:proofErr w:type="spellStart"/>
      <w:r>
        <w:rPr>
          <w:rFonts w:asciiTheme="majorHAnsi" w:hAnsiTheme="majorHAnsi" w:cstheme="majorHAnsi"/>
          <w:sz w:val="22"/>
          <w:szCs w:val="22"/>
        </w:rPr>
        <w:t>summatively</w:t>
      </w:r>
      <w:proofErr w:type="spellEnd"/>
      <w:r>
        <w:rPr>
          <w:rFonts w:asciiTheme="majorHAnsi" w:hAnsiTheme="majorHAnsi" w:cstheme="majorHAnsi"/>
          <w:sz w:val="22"/>
          <w:szCs w:val="22"/>
        </w:rPr>
        <w:t xml:space="preserve">. Teachers pre and post assess each pupils’ attainment and </w:t>
      </w:r>
      <w:r w:rsidR="00AD7A21" w:rsidRPr="00AD7A21">
        <w:rPr>
          <w:rFonts w:asciiTheme="majorHAnsi" w:hAnsiTheme="majorHAnsi" w:cstheme="majorHAnsi"/>
          <w:sz w:val="22"/>
          <w:szCs w:val="22"/>
        </w:rPr>
        <w:t xml:space="preserve">progress in </w:t>
      </w:r>
      <w:r w:rsidR="00992D42">
        <w:rPr>
          <w:rFonts w:asciiTheme="majorHAnsi" w:hAnsiTheme="majorHAnsi" w:cstheme="majorHAnsi"/>
          <w:sz w:val="22"/>
          <w:szCs w:val="22"/>
        </w:rPr>
        <w:t>Maths</w:t>
      </w:r>
      <w:r>
        <w:rPr>
          <w:rFonts w:asciiTheme="majorHAnsi" w:hAnsiTheme="majorHAnsi" w:cstheme="majorHAnsi"/>
          <w:sz w:val="22"/>
          <w:szCs w:val="22"/>
        </w:rPr>
        <w:t xml:space="preserve"> daily; this has been particularly pertinent following school closures to ensure all pupils have the building blocks required before moving learning on. We</w:t>
      </w:r>
      <w:r w:rsidR="00AD7A21" w:rsidRPr="00AD7A21">
        <w:rPr>
          <w:rFonts w:asciiTheme="majorHAnsi" w:hAnsiTheme="majorHAnsi" w:cstheme="majorHAnsi"/>
          <w:sz w:val="22"/>
          <w:szCs w:val="22"/>
        </w:rPr>
        <w:t xml:space="preserve"> gather evidence by observing </w:t>
      </w:r>
      <w:r>
        <w:rPr>
          <w:rFonts w:asciiTheme="majorHAnsi" w:hAnsiTheme="majorHAnsi" w:cstheme="majorHAnsi"/>
          <w:sz w:val="22"/>
          <w:szCs w:val="22"/>
        </w:rPr>
        <w:t xml:space="preserve">children </w:t>
      </w:r>
      <w:r w:rsidR="00AD7A21" w:rsidRPr="00AD7A21">
        <w:rPr>
          <w:rFonts w:asciiTheme="majorHAnsi" w:hAnsiTheme="majorHAnsi" w:cstheme="majorHAnsi"/>
          <w:sz w:val="22"/>
          <w:szCs w:val="22"/>
        </w:rPr>
        <w:t xml:space="preserve">at work, discussing </w:t>
      </w:r>
      <w:r>
        <w:rPr>
          <w:rFonts w:asciiTheme="majorHAnsi" w:hAnsiTheme="majorHAnsi" w:cstheme="majorHAnsi"/>
          <w:sz w:val="22"/>
          <w:szCs w:val="22"/>
        </w:rPr>
        <w:t xml:space="preserve">their work </w:t>
      </w:r>
      <w:r w:rsidR="00AD7A21" w:rsidRPr="00AD7A21">
        <w:rPr>
          <w:rFonts w:asciiTheme="majorHAnsi" w:hAnsiTheme="majorHAnsi" w:cstheme="majorHAnsi"/>
          <w:sz w:val="22"/>
          <w:szCs w:val="22"/>
        </w:rPr>
        <w:t xml:space="preserve">with them, </w:t>
      </w:r>
      <w:r>
        <w:rPr>
          <w:rFonts w:asciiTheme="majorHAnsi" w:hAnsiTheme="majorHAnsi" w:cstheme="majorHAnsi"/>
          <w:sz w:val="22"/>
          <w:szCs w:val="22"/>
        </w:rPr>
        <w:t>marking</w:t>
      </w:r>
      <w:r w:rsidR="00AD7A21" w:rsidRPr="00AD7A21">
        <w:rPr>
          <w:rFonts w:asciiTheme="majorHAnsi" w:hAnsiTheme="majorHAnsi" w:cstheme="majorHAnsi"/>
          <w:sz w:val="22"/>
          <w:szCs w:val="22"/>
        </w:rPr>
        <w:t xml:space="preserve"> </w:t>
      </w:r>
      <w:r w:rsidR="00992D42">
        <w:rPr>
          <w:rFonts w:asciiTheme="majorHAnsi" w:hAnsiTheme="majorHAnsi" w:cstheme="majorHAnsi"/>
          <w:sz w:val="22"/>
          <w:szCs w:val="22"/>
        </w:rPr>
        <w:t xml:space="preserve">independent </w:t>
      </w:r>
      <w:r w:rsidR="00AD7A21" w:rsidRPr="00AD7A21">
        <w:rPr>
          <w:rFonts w:asciiTheme="majorHAnsi" w:hAnsiTheme="majorHAnsi" w:cstheme="majorHAnsi"/>
          <w:sz w:val="22"/>
          <w:szCs w:val="22"/>
        </w:rPr>
        <w:t>work they produce</w:t>
      </w:r>
      <w:r w:rsidR="00992D42">
        <w:rPr>
          <w:rFonts w:asciiTheme="majorHAnsi" w:hAnsiTheme="majorHAnsi" w:cstheme="majorHAnsi"/>
          <w:sz w:val="22"/>
          <w:szCs w:val="22"/>
        </w:rPr>
        <w:t xml:space="preserve"> and administering termly </w:t>
      </w:r>
      <w:r>
        <w:rPr>
          <w:rFonts w:asciiTheme="majorHAnsi" w:hAnsiTheme="majorHAnsi" w:cstheme="majorHAnsi"/>
          <w:sz w:val="22"/>
          <w:szCs w:val="22"/>
        </w:rPr>
        <w:t xml:space="preserve">NFER tests </w:t>
      </w:r>
      <w:r w:rsidR="00D9276A">
        <w:rPr>
          <w:rFonts w:asciiTheme="majorHAnsi" w:hAnsiTheme="majorHAnsi" w:cstheme="majorHAnsi"/>
          <w:sz w:val="22"/>
          <w:szCs w:val="22"/>
        </w:rPr>
        <w:t xml:space="preserve">in </w:t>
      </w:r>
      <w:r>
        <w:rPr>
          <w:rFonts w:asciiTheme="majorHAnsi" w:hAnsiTheme="majorHAnsi" w:cstheme="majorHAnsi"/>
          <w:sz w:val="22"/>
          <w:szCs w:val="22"/>
        </w:rPr>
        <w:t>Y1</w:t>
      </w:r>
      <w:r w:rsidR="00992D42">
        <w:rPr>
          <w:rFonts w:asciiTheme="majorHAnsi" w:hAnsiTheme="majorHAnsi" w:cstheme="majorHAnsi"/>
          <w:sz w:val="22"/>
          <w:szCs w:val="22"/>
        </w:rPr>
        <w:t xml:space="preserve"> upwards</w:t>
      </w:r>
      <w:r w:rsidR="00D9276A">
        <w:rPr>
          <w:rFonts w:asciiTheme="majorHAnsi" w:hAnsiTheme="majorHAnsi" w:cstheme="majorHAnsi"/>
          <w:sz w:val="22"/>
          <w:szCs w:val="22"/>
        </w:rPr>
        <w:t xml:space="preserve"> and previous SATS papers in </w:t>
      </w:r>
      <w:r w:rsidR="00D9276A" w:rsidRPr="0065127A">
        <w:rPr>
          <w:rFonts w:asciiTheme="majorHAnsi" w:hAnsiTheme="majorHAnsi" w:cstheme="majorHAnsi"/>
          <w:sz w:val="22"/>
          <w:szCs w:val="22"/>
        </w:rPr>
        <w:t>Y2 AND Y6</w:t>
      </w:r>
      <w:r w:rsidRPr="0065127A">
        <w:rPr>
          <w:rFonts w:asciiTheme="majorHAnsi" w:hAnsiTheme="majorHAnsi" w:cstheme="majorHAnsi"/>
          <w:sz w:val="22"/>
          <w:szCs w:val="22"/>
        </w:rPr>
        <w:t xml:space="preserve">. </w:t>
      </w:r>
      <w:r w:rsidR="0065127A" w:rsidRPr="0065127A">
        <w:rPr>
          <w:rFonts w:asciiTheme="majorHAnsi" w:hAnsiTheme="majorHAnsi" w:cstheme="majorHAnsi"/>
          <w:sz w:val="22"/>
          <w:szCs w:val="22"/>
        </w:rPr>
        <w:t>Early Years pupil</w:t>
      </w:r>
      <w:r w:rsidR="00992D42" w:rsidRPr="0065127A">
        <w:rPr>
          <w:rFonts w:asciiTheme="majorHAnsi" w:hAnsiTheme="majorHAnsi" w:cstheme="majorHAnsi"/>
          <w:sz w:val="22"/>
          <w:szCs w:val="22"/>
        </w:rPr>
        <w:t xml:space="preserve"> progress is </w:t>
      </w:r>
      <w:r w:rsidR="0079234C" w:rsidRPr="0065127A">
        <w:rPr>
          <w:rFonts w:asciiTheme="majorHAnsi" w:hAnsiTheme="majorHAnsi" w:cstheme="majorHAnsi"/>
          <w:sz w:val="22"/>
          <w:szCs w:val="22"/>
        </w:rPr>
        <w:t>r</w:t>
      </w:r>
      <w:r w:rsidR="00992D42" w:rsidRPr="0065127A">
        <w:rPr>
          <w:rFonts w:asciiTheme="majorHAnsi" w:hAnsiTheme="majorHAnsi" w:cstheme="majorHAnsi"/>
          <w:sz w:val="22"/>
          <w:szCs w:val="22"/>
        </w:rPr>
        <w:t>ecorded through Tapestry</w:t>
      </w:r>
      <w:r w:rsidR="0079234C" w:rsidRPr="0065127A">
        <w:rPr>
          <w:rFonts w:asciiTheme="majorHAnsi" w:hAnsiTheme="majorHAnsi" w:cstheme="majorHAnsi"/>
          <w:sz w:val="22"/>
          <w:szCs w:val="22"/>
        </w:rPr>
        <w:t xml:space="preserve"> and a class maths</w:t>
      </w:r>
      <w:r w:rsidR="00C22852" w:rsidRPr="0065127A">
        <w:rPr>
          <w:rFonts w:asciiTheme="majorHAnsi" w:hAnsiTheme="majorHAnsi" w:cstheme="majorHAnsi"/>
          <w:sz w:val="22"/>
          <w:szCs w:val="22"/>
        </w:rPr>
        <w:t xml:space="preserve"> record</w:t>
      </w:r>
      <w:r w:rsidR="0079234C" w:rsidRPr="0065127A">
        <w:rPr>
          <w:rFonts w:asciiTheme="majorHAnsi" w:hAnsiTheme="majorHAnsi" w:cstheme="majorHAnsi"/>
          <w:sz w:val="22"/>
          <w:szCs w:val="22"/>
        </w:rPr>
        <w:t xml:space="preserve"> book</w:t>
      </w:r>
      <w:r w:rsidR="0065127A">
        <w:rPr>
          <w:rFonts w:asciiTheme="majorHAnsi" w:hAnsiTheme="majorHAnsi" w:cstheme="majorHAnsi"/>
          <w:sz w:val="22"/>
          <w:szCs w:val="22"/>
        </w:rPr>
        <w:t>. T</w:t>
      </w:r>
      <w:r w:rsidR="00C22852" w:rsidRPr="0065127A">
        <w:rPr>
          <w:rFonts w:asciiTheme="majorHAnsi" w:hAnsiTheme="majorHAnsi" w:cstheme="majorHAnsi"/>
          <w:sz w:val="22"/>
          <w:szCs w:val="22"/>
        </w:rPr>
        <w:t>he class teacher then uses both resources alongside the Development Matters Framework to inform her teacher judgement to assess the children</w:t>
      </w:r>
      <w:r w:rsidR="00992D42" w:rsidRPr="0065127A">
        <w:rPr>
          <w:rFonts w:asciiTheme="majorHAnsi" w:hAnsiTheme="majorHAnsi" w:cstheme="majorHAnsi"/>
          <w:sz w:val="22"/>
          <w:szCs w:val="22"/>
        </w:rPr>
        <w:t xml:space="preserve">. </w:t>
      </w:r>
      <w:r w:rsidR="005D69A7" w:rsidRPr="0065127A">
        <w:rPr>
          <w:rFonts w:asciiTheme="majorHAnsi" w:hAnsiTheme="majorHAnsi" w:cstheme="majorHAnsi"/>
          <w:sz w:val="22"/>
          <w:szCs w:val="22"/>
        </w:rPr>
        <w:t xml:space="preserve">Parents are reported to </w:t>
      </w:r>
      <w:r w:rsidRPr="0065127A">
        <w:rPr>
          <w:rFonts w:asciiTheme="majorHAnsi" w:hAnsiTheme="majorHAnsi" w:cstheme="majorHAnsi"/>
          <w:sz w:val="22"/>
          <w:szCs w:val="22"/>
        </w:rPr>
        <w:t xml:space="preserve">formally </w:t>
      </w:r>
      <w:r w:rsidR="005D69A7" w:rsidRPr="0065127A">
        <w:rPr>
          <w:rFonts w:asciiTheme="majorHAnsi" w:hAnsiTheme="majorHAnsi" w:cstheme="majorHAnsi"/>
          <w:sz w:val="22"/>
          <w:szCs w:val="22"/>
        </w:rPr>
        <w:t xml:space="preserve">through </w:t>
      </w:r>
      <w:r w:rsidRPr="0065127A">
        <w:rPr>
          <w:rFonts w:asciiTheme="majorHAnsi" w:hAnsiTheme="majorHAnsi" w:cstheme="majorHAnsi"/>
          <w:sz w:val="22"/>
          <w:szCs w:val="22"/>
        </w:rPr>
        <w:t xml:space="preserve">twice yearly </w:t>
      </w:r>
      <w:r w:rsidR="005D69A7" w:rsidRPr="0065127A">
        <w:rPr>
          <w:rFonts w:asciiTheme="majorHAnsi" w:hAnsiTheme="majorHAnsi" w:cstheme="majorHAnsi"/>
          <w:sz w:val="22"/>
          <w:szCs w:val="22"/>
        </w:rPr>
        <w:t xml:space="preserve">parents’ evenings and </w:t>
      </w:r>
      <w:r w:rsidRPr="0065127A">
        <w:rPr>
          <w:rFonts w:asciiTheme="majorHAnsi" w:hAnsiTheme="majorHAnsi" w:cstheme="majorHAnsi"/>
          <w:sz w:val="22"/>
          <w:szCs w:val="22"/>
        </w:rPr>
        <w:t xml:space="preserve">a </w:t>
      </w:r>
      <w:r w:rsidR="005D69A7" w:rsidRPr="0065127A">
        <w:rPr>
          <w:rFonts w:asciiTheme="majorHAnsi" w:hAnsiTheme="majorHAnsi" w:cstheme="majorHAnsi"/>
          <w:sz w:val="22"/>
          <w:szCs w:val="22"/>
        </w:rPr>
        <w:t xml:space="preserve">yearly </w:t>
      </w:r>
      <w:r w:rsidRPr="0065127A">
        <w:rPr>
          <w:rFonts w:asciiTheme="majorHAnsi" w:hAnsiTheme="majorHAnsi" w:cstheme="majorHAnsi"/>
          <w:sz w:val="22"/>
          <w:szCs w:val="22"/>
        </w:rPr>
        <w:t>written report</w:t>
      </w:r>
      <w:r w:rsidR="005D69A7" w:rsidRPr="0065127A">
        <w:rPr>
          <w:rFonts w:asciiTheme="majorHAnsi" w:hAnsiTheme="majorHAnsi" w:cstheme="majorHAnsi"/>
          <w:sz w:val="22"/>
          <w:szCs w:val="22"/>
        </w:rPr>
        <w:t>.</w:t>
      </w:r>
      <w:r w:rsidR="005D69A7">
        <w:rPr>
          <w:rFonts w:asciiTheme="majorHAnsi" w:hAnsiTheme="majorHAnsi" w:cstheme="majorHAnsi"/>
          <w:sz w:val="22"/>
          <w:szCs w:val="22"/>
        </w:rPr>
        <w:t xml:space="preserve"> </w:t>
      </w:r>
    </w:p>
    <w:p w14:paraId="2EA0BC52" w14:textId="77777777" w:rsidR="00AD7A21" w:rsidRPr="00AD7A21" w:rsidRDefault="00AD7A21" w:rsidP="00DC00DD">
      <w:pPr>
        <w:jc w:val="both"/>
        <w:rPr>
          <w:rFonts w:asciiTheme="majorHAnsi" w:hAnsiTheme="majorHAnsi" w:cstheme="majorHAnsi"/>
          <w:sz w:val="22"/>
          <w:szCs w:val="22"/>
        </w:rPr>
      </w:pPr>
    </w:p>
    <w:p w14:paraId="0B4CAFFF" w14:textId="71F5176A" w:rsidR="00AD7A21" w:rsidRPr="00A41F95" w:rsidRDefault="003E772B" w:rsidP="00DC00DD">
      <w:pPr>
        <w:jc w:val="both"/>
        <w:rPr>
          <w:rFonts w:asciiTheme="majorHAnsi" w:hAnsiTheme="majorHAnsi"/>
          <w:sz w:val="22"/>
          <w:szCs w:val="22"/>
        </w:rPr>
      </w:pPr>
      <w:r>
        <w:rPr>
          <w:rFonts w:asciiTheme="majorHAnsi" w:hAnsiTheme="majorHAnsi" w:cs="Arial"/>
          <w:sz w:val="22"/>
          <w:szCs w:val="22"/>
        </w:rPr>
        <w:t>Teachers inform</w:t>
      </w:r>
      <w:r w:rsidR="00AD7A21" w:rsidRPr="00A41F95">
        <w:rPr>
          <w:rFonts w:asciiTheme="majorHAnsi" w:hAnsiTheme="majorHAnsi" w:cs="Arial"/>
          <w:sz w:val="22"/>
          <w:szCs w:val="22"/>
        </w:rPr>
        <w:t xml:space="preserve"> parents </w:t>
      </w:r>
      <w:r>
        <w:rPr>
          <w:rFonts w:asciiTheme="majorHAnsi" w:hAnsiTheme="majorHAnsi" w:cs="Arial"/>
          <w:sz w:val="22"/>
          <w:szCs w:val="22"/>
        </w:rPr>
        <w:t xml:space="preserve">on </w:t>
      </w:r>
      <w:r w:rsidR="005D69A7">
        <w:rPr>
          <w:rFonts w:asciiTheme="majorHAnsi" w:hAnsiTheme="majorHAnsi" w:cs="Arial"/>
          <w:sz w:val="22"/>
          <w:szCs w:val="22"/>
        </w:rPr>
        <w:t>a</w:t>
      </w:r>
      <w:r>
        <w:rPr>
          <w:rFonts w:asciiTheme="majorHAnsi" w:hAnsiTheme="majorHAnsi" w:cs="Arial"/>
          <w:sz w:val="22"/>
          <w:szCs w:val="22"/>
        </w:rPr>
        <w:t xml:space="preserve"> termly newsletter</w:t>
      </w:r>
      <w:r w:rsidR="00AD7A21" w:rsidRPr="00A41F95">
        <w:rPr>
          <w:rFonts w:asciiTheme="majorHAnsi" w:hAnsiTheme="majorHAnsi" w:cs="Arial"/>
          <w:sz w:val="22"/>
          <w:szCs w:val="22"/>
        </w:rPr>
        <w:t xml:space="preserve"> about which </w:t>
      </w:r>
      <w:r w:rsidR="00043642">
        <w:rPr>
          <w:rFonts w:asciiTheme="majorHAnsi" w:hAnsiTheme="majorHAnsi" w:cs="Arial"/>
          <w:sz w:val="22"/>
          <w:szCs w:val="22"/>
        </w:rPr>
        <w:t>m</w:t>
      </w:r>
      <w:r w:rsidR="005D69A7">
        <w:rPr>
          <w:rFonts w:asciiTheme="majorHAnsi" w:hAnsiTheme="majorHAnsi" w:cs="Arial"/>
          <w:sz w:val="22"/>
          <w:szCs w:val="22"/>
        </w:rPr>
        <w:t>aths</w:t>
      </w:r>
      <w:r w:rsidR="0042514E">
        <w:rPr>
          <w:rFonts w:asciiTheme="majorHAnsi" w:hAnsiTheme="majorHAnsi" w:cs="Arial"/>
          <w:sz w:val="22"/>
          <w:szCs w:val="22"/>
        </w:rPr>
        <w:t xml:space="preserve"> </w:t>
      </w:r>
      <w:r w:rsidR="00AD7A21" w:rsidRPr="00A41F95">
        <w:rPr>
          <w:rFonts w:asciiTheme="majorHAnsi" w:hAnsiTheme="majorHAnsi" w:cs="Arial"/>
          <w:sz w:val="22"/>
          <w:szCs w:val="22"/>
        </w:rPr>
        <w:t>units are being cov</w:t>
      </w:r>
      <w:r>
        <w:rPr>
          <w:rFonts w:asciiTheme="majorHAnsi" w:hAnsiTheme="majorHAnsi" w:cs="Arial"/>
          <w:sz w:val="22"/>
          <w:szCs w:val="22"/>
        </w:rPr>
        <w:t xml:space="preserve">ered and this information is also </w:t>
      </w:r>
      <w:r w:rsidR="005D69A7">
        <w:rPr>
          <w:rFonts w:asciiTheme="majorHAnsi" w:hAnsiTheme="majorHAnsi" w:cs="Arial"/>
          <w:sz w:val="22"/>
          <w:szCs w:val="22"/>
        </w:rPr>
        <w:t xml:space="preserve">placed </w:t>
      </w:r>
      <w:r w:rsidR="00043642">
        <w:rPr>
          <w:rFonts w:asciiTheme="majorHAnsi" w:hAnsiTheme="majorHAnsi" w:cs="Arial"/>
          <w:sz w:val="22"/>
          <w:szCs w:val="22"/>
        </w:rPr>
        <w:t xml:space="preserve">on </w:t>
      </w:r>
      <w:r w:rsidR="005D69A7">
        <w:rPr>
          <w:rFonts w:asciiTheme="majorHAnsi" w:hAnsiTheme="majorHAnsi" w:cs="Arial"/>
          <w:sz w:val="22"/>
          <w:szCs w:val="22"/>
        </w:rPr>
        <w:t>c</w:t>
      </w:r>
      <w:r w:rsidR="00AD7A21" w:rsidRPr="00A41F95">
        <w:rPr>
          <w:rFonts w:asciiTheme="majorHAnsi" w:hAnsiTheme="majorHAnsi" w:cs="Arial"/>
          <w:sz w:val="22"/>
          <w:szCs w:val="22"/>
        </w:rPr>
        <w:t xml:space="preserve">lass pages on our website.  </w:t>
      </w:r>
      <w:r w:rsidR="00AD7A21" w:rsidRPr="00A41F95">
        <w:rPr>
          <w:rFonts w:asciiTheme="majorHAnsi" w:hAnsiTheme="majorHAnsi"/>
          <w:sz w:val="22"/>
          <w:szCs w:val="22"/>
        </w:rPr>
        <w:t xml:space="preserve">Marking of </w:t>
      </w:r>
      <w:r w:rsidR="00043642">
        <w:rPr>
          <w:rFonts w:asciiTheme="majorHAnsi" w:hAnsiTheme="majorHAnsi"/>
          <w:sz w:val="22"/>
          <w:szCs w:val="22"/>
        </w:rPr>
        <w:t>m</w:t>
      </w:r>
      <w:r w:rsidR="005D69A7">
        <w:rPr>
          <w:rFonts w:asciiTheme="majorHAnsi" w:hAnsiTheme="majorHAnsi"/>
          <w:sz w:val="22"/>
          <w:szCs w:val="22"/>
        </w:rPr>
        <w:t>aths</w:t>
      </w:r>
      <w:r w:rsidR="0042514E">
        <w:rPr>
          <w:rFonts w:asciiTheme="majorHAnsi" w:hAnsiTheme="majorHAnsi"/>
          <w:sz w:val="22"/>
          <w:szCs w:val="22"/>
        </w:rPr>
        <w:t xml:space="preserve"> </w:t>
      </w:r>
      <w:r w:rsidR="00AD7A21" w:rsidRPr="00A41F95">
        <w:rPr>
          <w:rFonts w:asciiTheme="majorHAnsi" w:hAnsiTheme="majorHAnsi"/>
          <w:sz w:val="22"/>
          <w:szCs w:val="22"/>
        </w:rPr>
        <w:t xml:space="preserve">work </w:t>
      </w:r>
      <w:r w:rsidR="00043642">
        <w:rPr>
          <w:rFonts w:asciiTheme="majorHAnsi" w:hAnsiTheme="majorHAnsi"/>
          <w:sz w:val="22"/>
          <w:szCs w:val="22"/>
        </w:rPr>
        <w:t>is in line with</w:t>
      </w:r>
      <w:r w:rsidR="00AD7A21" w:rsidRPr="00A41F95">
        <w:rPr>
          <w:rFonts w:asciiTheme="majorHAnsi" w:hAnsiTheme="majorHAnsi"/>
          <w:sz w:val="22"/>
          <w:szCs w:val="22"/>
        </w:rPr>
        <w:t xml:space="preserve"> our </w:t>
      </w:r>
      <w:r w:rsidR="00AD7A21">
        <w:rPr>
          <w:rFonts w:asciiTheme="majorHAnsi" w:hAnsiTheme="majorHAnsi"/>
          <w:sz w:val="22"/>
          <w:szCs w:val="22"/>
        </w:rPr>
        <w:t>Marking and Feedback</w:t>
      </w:r>
      <w:r w:rsidR="00AD7A21" w:rsidRPr="00A41F95">
        <w:rPr>
          <w:rFonts w:asciiTheme="majorHAnsi" w:hAnsiTheme="majorHAnsi"/>
          <w:sz w:val="22"/>
          <w:szCs w:val="22"/>
        </w:rPr>
        <w:t xml:space="preserve"> Policy.</w:t>
      </w:r>
    </w:p>
    <w:p w14:paraId="18089012" w14:textId="77777777" w:rsidR="00AD7A21" w:rsidRPr="00A41F95" w:rsidRDefault="00AD7A21" w:rsidP="00DC00DD">
      <w:pPr>
        <w:jc w:val="both"/>
        <w:rPr>
          <w:rFonts w:asciiTheme="majorHAnsi" w:hAnsiTheme="majorHAnsi"/>
          <w:sz w:val="22"/>
          <w:szCs w:val="22"/>
        </w:rPr>
      </w:pPr>
    </w:p>
    <w:p w14:paraId="1B8BD27D" w14:textId="073DB37D" w:rsidR="00AD7A21" w:rsidRDefault="00AD7A21" w:rsidP="00DC00DD">
      <w:pPr>
        <w:jc w:val="both"/>
        <w:rPr>
          <w:rFonts w:asciiTheme="majorHAnsi" w:hAnsiTheme="majorHAnsi"/>
          <w:b/>
          <w:sz w:val="22"/>
          <w:szCs w:val="22"/>
          <w:u w:val="single"/>
        </w:rPr>
      </w:pPr>
      <w:bookmarkStart w:id="2" w:name="_Hlk27485257"/>
      <w:r w:rsidRPr="00A41F95">
        <w:rPr>
          <w:rFonts w:asciiTheme="majorHAnsi" w:hAnsiTheme="majorHAnsi"/>
          <w:b/>
          <w:sz w:val="22"/>
          <w:szCs w:val="22"/>
          <w:u w:val="single"/>
        </w:rPr>
        <w:t xml:space="preserve">The role of the </w:t>
      </w:r>
      <w:r w:rsidR="00043642">
        <w:rPr>
          <w:rFonts w:asciiTheme="majorHAnsi" w:hAnsiTheme="majorHAnsi"/>
          <w:b/>
          <w:sz w:val="22"/>
          <w:szCs w:val="22"/>
          <w:u w:val="single"/>
        </w:rPr>
        <w:t>maths</w:t>
      </w:r>
      <w:r w:rsidR="0042514E">
        <w:rPr>
          <w:rFonts w:asciiTheme="majorHAnsi" w:hAnsiTheme="majorHAnsi"/>
          <w:b/>
          <w:sz w:val="22"/>
          <w:szCs w:val="22"/>
          <w:u w:val="single"/>
        </w:rPr>
        <w:t xml:space="preserve"> </w:t>
      </w:r>
      <w:r w:rsidR="00043642">
        <w:rPr>
          <w:rFonts w:asciiTheme="majorHAnsi" w:hAnsiTheme="majorHAnsi"/>
          <w:b/>
          <w:sz w:val="22"/>
          <w:szCs w:val="22"/>
          <w:u w:val="single"/>
        </w:rPr>
        <w:t>subject leads</w:t>
      </w:r>
      <w:r w:rsidRPr="00A41F95">
        <w:rPr>
          <w:rFonts w:asciiTheme="majorHAnsi" w:hAnsiTheme="majorHAnsi"/>
          <w:b/>
          <w:sz w:val="22"/>
          <w:szCs w:val="22"/>
          <w:u w:val="single"/>
        </w:rPr>
        <w:t xml:space="preserve"> is to:</w:t>
      </w:r>
    </w:p>
    <w:p w14:paraId="69846077" w14:textId="77777777" w:rsidR="00043642" w:rsidRPr="00A41F95" w:rsidRDefault="00043642" w:rsidP="00DC00DD">
      <w:pPr>
        <w:jc w:val="both"/>
        <w:rPr>
          <w:rFonts w:asciiTheme="majorHAnsi" w:hAnsiTheme="majorHAnsi"/>
          <w:b/>
          <w:sz w:val="22"/>
          <w:szCs w:val="22"/>
          <w:u w:val="single"/>
        </w:rPr>
      </w:pPr>
    </w:p>
    <w:p w14:paraId="5E16D7FB" w14:textId="654EDCCF" w:rsidR="00AD7A21" w:rsidRDefault="00AD7A21" w:rsidP="00DC00DD">
      <w:pPr>
        <w:pStyle w:val="ListParagraph"/>
        <w:numPr>
          <w:ilvl w:val="0"/>
          <w:numId w:val="2"/>
        </w:numPr>
        <w:jc w:val="both"/>
        <w:rPr>
          <w:rFonts w:asciiTheme="majorHAnsi" w:hAnsiTheme="majorHAnsi"/>
        </w:rPr>
      </w:pPr>
      <w:r w:rsidRPr="00A41F95">
        <w:rPr>
          <w:rFonts w:asciiTheme="majorHAnsi" w:hAnsiTheme="majorHAnsi"/>
        </w:rPr>
        <w:t>provide leadership and direction for the subject</w:t>
      </w:r>
    </w:p>
    <w:p w14:paraId="651B7BCE" w14:textId="6A696CEB" w:rsidR="00043642" w:rsidRDefault="00043642" w:rsidP="00DC00DD">
      <w:pPr>
        <w:pStyle w:val="ListParagraph"/>
        <w:numPr>
          <w:ilvl w:val="0"/>
          <w:numId w:val="2"/>
        </w:numPr>
        <w:jc w:val="both"/>
        <w:rPr>
          <w:rFonts w:asciiTheme="majorHAnsi" w:hAnsiTheme="majorHAnsi"/>
        </w:rPr>
      </w:pPr>
      <w:r>
        <w:rPr>
          <w:rFonts w:asciiTheme="majorHAnsi" w:hAnsiTheme="majorHAnsi"/>
        </w:rPr>
        <w:t xml:space="preserve">attend relevant PD courses and disseminate relevant information to key stage teams </w:t>
      </w:r>
    </w:p>
    <w:p w14:paraId="20ADF6BB" w14:textId="3D3371C4" w:rsidR="00AD7A21" w:rsidRPr="00A41F95" w:rsidRDefault="00AD7A21" w:rsidP="00DC00DD">
      <w:pPr>
        <w:pStyle w:val="ListParagraph"/>
        <w:numPr>
          <w:ilvl w:val="0"/>
          <w:numId w:val="2"/>
        </w:numPr>
        <w:jc w:val="both"/>
        <w:rPr>
          <w:rFonts w:asciiTheme="majorHAnsi" w:hAnsiTheme="majorHAnsi"/>
        </w:rPr>
      </w:pPr>
      <w:r w:rsidRPr="00A41F95">
        <w:rPr>
          <w:rFonts w:asciiTheme="majorHAnsi" w:hAnsiTheme="majorHAnsi"/>
        </w:rPr>
        <w:t>play a key role in supporting</w:t>
      </w:r>
      <w:r w:rsidR="00371AAA">
        <w:rPr>
          <w:rFonts w:asciiTheme="majorHAnsi" w:hAnsiTheme="majorHAnsi"/>
        </w:rPr>
        <w:t xml:space="preserve">, and providing resources for, </w:t>
      </w:r>
      <w:r w:rsidRPr="00A41F95">
        <w:rPr>
          <w:rFonts w:asciiTheme="majorHAnsi" w:hAnsiTheme="majorHAnsi"/>
        </w:rPr>
        <w:t>teachers in the subject</w:t>
      </w:r>
      <w:r w:rsidR="00043642">
        <w:rPr>
          <w:rFonts w:asciiTheme="majorHAnsi" w:hAnsiTheme="majorHAnsi"/>
        </w:rPr>
        <w:t xml:space="preserve">, in relevant key stages </w:t>
      </w:r>
    </w:p>
    <w:p w14:paraId="533C4954" w14:textId="65E33B92" w:rsidR="00AD7A21" w:rsidRDefault="00AD7A21" w:rsidP="00DC00DD">
      <w:pPr>
        <w:pStyle w:val="ListParagraph"/>
        <w:numPr>
          <w:ilvl w:val="0"/>
          <w:numId w:val="2"/>
        </w:numPr>
        <w:jc w:val="both"/>
        <w:rPr>
          <w:rFonts w:asciiTheme="majorHAnsi" w:hAnsiTheme="majorHAnsi"/>
        </w:rPr>
      </w:pPr>
      <w:r w:rsidRPr="00A41F95">
        <w:rPr>
          <w:rFonts w:asciiTheme="majorHAnsi" w:hAnsiTheme="majorHAnsi"/>
        </w:rPr>
        <w:t>evaluate effectiveness of teaching and learning, the subject curriculum and progress towards pupils meeting year group standards</w:t>
      </w:r>
      <w:r w:rsidR="00371AAA">
        <w:rPr>
          <w:rFonts w:asciiTheme="majorHAnsi" w:hAnsiTheme="majorHAnsi"/>
        </w:rPr>
        <w:t xml:space="preserve"> through regular monitoring </w:t>
      </w:r>
    </w:p>
    <w:p w14:paraId="1675A10E" w14:textId="2D5D5A4A" w:rsidR="00043642" w:rsidRDefault="00043642" w:rsidP="00DC00DD">
      <w:pPr>
        <w:pStyle w:val="ListParagraph"/>
        <w:numPr>
          <w:ilvl w:val="0"/>
          <w:numId w:val="2"/>
        </w:numPr>
        <w:jc w:val="both"/>
        <w:rPr>
          <w:rFonts w:asciiTheme="majorHAnsi" w:hAnsiTheme="majorHAnsi"/>
        </w:rPr>
      </w:pPr>
      <w:r>
        <w:rPr>
          <w:rFonts w:asciiTheme="majorHAnsi" w:hAnsiTheme="majorHAnsi"/>
        </w:rPr>
        <w:t xml:space="preserve">set yearly targets through a detailed action plan and monitor progress towards these targets </w:t>
      </w:r>
    </w:p>
    <w:p w14:paraId="14E842F4" w14:textId="715DA5F1" w:rsidR="00043642" w:rsidRPr="003E772B" w:rsidRDefault="00043642" w:rsidP="00DC00DD">
      <w:pPr>
        <w:pStyle w:val="ListParagraph"/>
        <w:numPr>
          <w:ilvl w:val="0"/>
          <w:numId w:val="2"/>
        </w:numPr>
        <w:jc w:val="both"/>
        <w:rPr>
          <w:rFonts w:asciiTheme="majorHAnsi" w:hAnsiTheme="majorHAnsi"/>
        </w:rPr>
      </w:pPr>
      <w:r>
        <w:rPr>
          <w:rFonts w:asciiTheme="majorHAnsi" w:hAnsiTheme="majorHAnsi"/>
        </w:rPr>
        <w:t xml:space="preserve">work with our SENDCO and SLT to identify children needing support and/or challenge </w:t>
      </w:r>
    </w:p>
    <w:p w14:paraId="30B3FF52" w14:textId="77777777" w:rsidR="00043642" w:rsidRDefault="00043642" w:rsidP="00DC00DD">
      <w:pPr>
        <w:jc w:val="both"/>
        <w:rPr>
          <w:rFonts w:asciiTheme="majorHAnsi" w:hAnsiTheme="majorHAnsi"/>
          <w:sz w:val="22"/>
          <w:szCs w:val="22"/>
        </w:rPr>
      </w:pPr>
    </w:p>
    <w:p w14:paraId="08D8194A" w14:textId="11C74348" w:rsidR="00AD7A21" w:rsidRPr="00A41F95" w:rsidRDefault="00AD7A21" w:rsidP="00DC00DD">
      <w:pPr>
        <w:jc w:val="both"/>
        <w:rPr>
          <w:rFonts w:asciiTheme="majorHAnsi" w:hAnsiTheme="majorHAnsi"/>
          <w:sz w:val="22"/>
          <w:szCs w:val="22"/>
        </w:rPr>
      </w:pPr>
      <w:r w:rsidRPr="00A41F95">
        <w:rPr>
          <w:rFonts w:asciiTheme="majorHAnsi" w:hAnsiTheme="majorHAnsi"/>
          <w:sz w:val="22"/>
          <w:szCs w:val="22"/>
        </w:rPr>
        <w:t xml:space="preserve">The </w:t>
      </w:r>
      <w:r w:rsidR="00043642">
        <w:rPr>
          <w:rFonts w:asciiTheme="majorHAnsi" w:hAnsiTheme="majorHAnsi"/>
          <w:sz w:val="22"/>
          <w:szCs w:val="22"/>
        </w:rPr>
        <w:t>m</w:t>
      </w:r>
      <w:r w:rsidR="005D69A7">
        <w:rPr>
          <w:rFonts w:asciiTheme="majorHAnsi" w:hAnsiTheme="majorHAnsi"/>
          <w:sz w:val="22"/>
          <w:szCs w:val="22"/>
        </w:rPr>
        <w:t>aths</w:t>
      </w:r>
      <w:r w:rsidR="0042514E">
        <w:rPr>
          <w:rFonts w:asciiTheme="majorHAnsi" w:hAnsiTheme="majorHAnsi"/>
          <w:sz w:val="22"/>
          <w:szCs w:val="22"/>
        </w:rPr>
        <w:t xml:space="preserve"> </w:t>
      </w:r>
      <w:r w:rsidR="00043642">
        <w:rPr>
          <w:rFonts w:asciiTheme="majorHAnsi" w:hAnsiTheme="majorHAnsi"/>
          <w:sz w:val="22"/>
          <w:szCs w:val="22"/>
        </w:rPr>
        <w:t>subject leads</w:t>
      </w:r>
      <w:r w:rsidRPr="00A41F95">
        <w:rPr>
          <w:rFonts w:asciiTheme="majorHAnsi" w:hAnsiTheme="majorHAnsi"/>
          <w:sz w:val="22"/>
          <w:szCs w:val="22"/>
        </w:rPr>
        <w:t xml:space="preserve"> will carry out book </w:t>
      </w:r>
      <w:proofErr w:type="spellStart"/>
      <w:r w:rsidR="00371AAA">
        <w:rPr>
          <w:rFonts w:asciiTheme="majorHAnsi" w:hAnsiTheme="majorHAnsi"/>
          <w:sz w:val="22"/>
          <w:szCs w:val="22"/>
        </w:rPr>
        <w:t>scrutinies</w:t>
      </w:r>
      <w:proofErr w:type="spellEnd"/>
      <w:r w:rsidR="00371AAA">
        <w:rPr>
          <w:rFonts w:asciiTheme="majorHAnsi" w:hAnsiTheme="majorHAnsi"/>
          <w:sz w:val="22"/>
          <w:szCs w:val="22"/>
        </w:rPr>
        <w:t xml:space="preserve"> and</w:t>
      </w:r>
      <w:r w:rsidR="00043642">
        <w:rPr>
          <w:rFonts w:asciiTheme="majorHAnsi" w:hAnsiTheme="majorHAnsi"/>
          <w:sz w:val="22"/>
          <w:szCs w:val="22"/>
        </w:rPr>
        <w:t xml:space="preserve"> learning visits</w:t>
      </w:r>
      <w:r w:rsidR="00371AAA">
        <w:rPr>
          <w:rFonts w:asciiTheme="majorHAnsi" w:hAnsiTheme="majorHAnsi"/>
          <w:sz w:val="22"/>
          <w:szCs w:val="22"/>
        </w:rPr>
        <w:t xml:space="preserve">, monitor </w:t>
      </w:r>
      <w:r w:rsidR="00043642">
        <w:rPr>
          <w:rFonts w:asciiTheme="majorHAnsi" w:hAnsiTheme="majorHAnsi"/>
          <w:sz w:val="22"/>
          <w:szCs w:val="22"/>
        </w:rPr>
        <w:t>data</w:t>
      </w:r>
      <w:r w:rsidR="00371AAA">
        <w:rPr>
          <w:rFonts w:asciiTheme="majorHAnsi" w:hAnsiTheme="majorHAnsi"/>
          <w:sz w:val="22"/>
          <w:szCs w:val="22"/>
        </w:rPr>
        <w:t xml:space="preserve"> </w:t>
      </w:r>
      <w:r w:rsidRPr="00A41F95">
        <w:rPr>
          <w:rFonts w:asciiTheme="majorHAnsi" w:hAnsiTheme="majorHAnsi"/>
          <w:sz w:val="22"/>
          <w:szCs w:val="22"/>
        </w:rPr>
        <w:t>and deliver staff meetings</w:t>
      </w:r>
      <w:r w:rsidR="00043642">
        <w:rPr>
          <w:rFonts w:asciiTheme="majorHAnsi" w:hAnsiTheme="majorHAnsi"/>
          <w:sz w:val="22"/>
          <w:szCs w:val="22"/>
        </w:rPr>
        <w:t>/lead phase meetings,</w:t>
      </w:r>
      <w:r w:rsidR="00371AAA">
        <w:rPr>
          <w:rFonts w:asciiTheme="majorHAnsi" w:hAnsiTheme="majorHAnsi"/>
          <w:sz w:val="22"/>
          <w:szCs w:val="22"/>
        </w:rPr>
        <w:t xml:space="preserve"> as appropriate</w:t>
      </w:r>
      <w:r w:rsidRPr="00A41F95">
        <w:rPr>
          <w:rFonts w:asciiTheme="majorHAnsi" w:hAnsiTheme="majorHAnsi"/>
          <w:sz w:val="22"/>
          <w:szCs w:val="22"/>
        </w:rPr>
        <w:t>.  The</w:t>
      </w:r>
      <w:r w:rsidR="004A781C">
        <w:rPr>
          <w:rFonts w:asciiTheme="majorHAnsi" w:hAnsiTheme="majorHAnsi"/>
          <w:sz w:val="22"/>
          <w:szCs w:val="22"/>
        </w:rPr>
        <w:t xml:space="preserve"> </w:t>
      </w:r>
      <w:r w:rsidR="00043642">
        <w:rPr>
          <w:rFonts w:asciiTheme="majorHAnsi" w:hAnsiTheme="majorHAnsi"/>
          <w:sz w:val="22"/>
          <w:szCs w:val="22"/>
        </w:rPr>
        <w:t>m</w:t>
      </w:r>
      <w:r w:rsidR="005D69A7">
        <w:rPr>
          <w:rFonts w:asciiTheme="majorHAnsi" w:hAnsiTheme="majorHAnsi"/>
          <w:sz w:val="22"/>
          <w:szCs w:val="22"/>
        </w:rPr>
        <w:t>aths</w:t>
      </w:r>
      <w:r w:rsidR="00043642">
        <w:rPr>
          <w:rFonts w:asciiTheme="majorHAnsi" w:hAnsiTheme="majorHAnsi"/>
          <w:sz w:val="22"/>
          <w:szCs w:val="22"/>
        </w:rPr>
        <w:t xml:space="preserve"> subject leads</w:t>
      </w:r>
      <w:r w:rsidRPr="00A41F95">
        <w:rPr>
          <w:rFonts w:asciiTheme="majorHAnsi" w:hAnsiTheme="majorHAnsi"/>
          <w:sz w:val="22"/>
          <w:szCs w:val="22"/>
        </w:rPr>
        <w:t xml:space="preserve"> will ensure this policy is kept up to date. </w:t>
      </w:r>
    </w:p>
    <w:bookmarkEnd w:id="2"/>
    <w:p w14:paraId="0025A679" w14:textId="77777777" w:rsidR="00AD7A21" w:rsidRPr="00EB3DAD" w:rsidRDefault="00AD7A21" w:rsidP="00DC00DD">
      <w:pPr>
        <w:jc w:val="both"/>
        <w:rPr>
          <w:rFonts w:asciiTheme="majorHAnsi" w:hAnsiTheme="majorHAnsi" w:cstheme="majorHAnsi"/>
          <w:sz w:val="22"/>
          <w:szCs w:val="22"/>
        </w:rPr>
      </w:pPr>
    </w:p>
    <w:bookmarkEnd w:id="1"/>
    <w:p w14:paraId="20E7A656" w14:textId="77777777" w:rsidR="00F34F57" w:rsidRDefault="00F34F57" w:rsidP="00DC00DD">
      <w:pPr>
        <w:jc w:val="both"/>
        <w:rPr>
          <w:rFonts w:asciiTheme="majorHAnsi" w:hAnsiTheme="majorHAnsi" w:cstheme="majorHAnsi"/>
          <w:sz w:val="22"/>
          <w:szCs w:val="22"/>
          <w:u w:val="single"/>
        </w:rPr>
      </w:pPr>
    </w:p>
    <w:p w14:paraId="37AA139D" w14:textId="7A63A376" w:rsidR="005D69A7" w:rsidRDefault="005D69A7" w:rsidP="00DC00DD">
      <w:pPr>
        <w:jc w:val="both"/>
        <w:rPr>
          <w:rFonts w:asciiTheme="majorHAnsi" w:hAnsiTheme="majorHAnsi" w:cstheme="majorHAnsi"/>
          <w:sz w:val="22"/>
          <w:szCs w:val="22"/>
        </w:rPr>
      </w:pPr>
      <w:r>
        <w:rPr>
          <w:rFonts w:asciiTheme="majorHAnsi" w:hAnsiTheme="majorHAnsi" w:cstheme="majorHAnsi"/>
          <w:sz w:val="22"/>
          <w:szCs w:val="22"/>
        </w:rPr>
        <w:t xml:space="preserve">Mrs Claire Pape </w:t>
      </w:r>
      <w:r w:rsidR="00043642">
        <w:rPr>
          <w:rFonts w:asciiTheme="majorHAnsi" w:hAnsiTheme="majorHAnsi" w:cstheme="majorHAnsi"/>
          <w:sz w:val="22"/>
          <w:szCs w:val="22"/>
        </w:rPr>
        <w:t xml:space="preserve">KS2 / Mrs Hattie Robinson KS1 </w:t>
      </w:r>
    </w:p>
    <w:p w14:paraId="28E16953" w14:textId="69AF051A" w:rsidR="0029202C" w:rsidRPr="00EB3DAD" w:rsidRDefault="00043642" w:rsidP="003E772B">
      <w:pPr>
        <w:rPr>
          <w:rFonts w:asciiTheme="majorHAnsi" w:hAnsiTheme="majorHAnsi" w:cstheme="majorHAnsi"/>
          <w:sz w:val="22"/>
          <w:szCs w:val="22"/>
        </w:rPr>
      </w:pPr>
      <w:r>
        <w:rPr>
          <w:rFonts w:asciiTheme="majorHAnsi" w:hAnsiTheme="majorHAnsi" w:cstheme="majorHAnsi"/>
          <w:sz w:val="22"/>
          <w:szCs w:val="22"/>
        </w:rPr>
        <w:t>To be reviewed Spring 2023</w:t>
      </w:r>
    </w:p>
    <w:sectPr w:rsidR="0029202C" w:rsidRPr="00EB3DA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8A2E" w14:textId="77777777" w:rsidR="00EF00EA" w:rsidRDefault="00EF00EA" w:rsidP="00A41F95">
      <w:r>
        <w:separator/>
      </w:r>
    </w:p>
  </w:endnote>
  <w:endnote w:type="continuationSeparator" w:id="0">
    <w:p w14:paraId="2DE7CE13" w14:textId="77777777" w:rsidR="00EF00EA" w:rsidRDefault="00EF00EA"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arlow Solid Italic">
    <w:altName w:val="Curlz MT"/>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57996"/>
      <w:docPartObj>
        <w:docPartGallery w:val="Page Numbers (Bottom of Page)"/>
        <w:docPartUnique/>
      </w:docPartObj>
    </w:sdtPr>
    <w:sdtEndPr>
      <w:rPr>
        <w:noProof/>
      </w:rPr>
    </w:sdtEndPr>
    <w:sdtContent>
      <w:p w14:paraId="5C555916" w14:textId="5FC4862B" w:rsidR="00F759B0" w:rsidRDefault="00F759B0">
        <w:pPr>
          <w:pStyle w:val="Footer"/>
        </w:pPr>
        <w:r>
          <w:fldChar w:fldCharType="begin"/>
        </w:r>
        <w:r>
          <w:instrText xml:space="preserve"> PAGE   \* MERGEFORMAT </w:instrText>
        </w:r>
        <w:r>
          <w:fldChar w:fldCharType="separate"/>
        </w:r>
        <w:r w:rsidR="0065127A">
          <w:rPr>
            <w:noProof/>
          </w:rPr>
          <w:t>4</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3F042" w14:textId="77777777" w:rsidR="00EF00EA" w:rsidRDefault="00EF00EA" w:rsidP="00A41F95">
      <w:r>
        <w:separator/>
      </w:r>
    </w:p>
  </w:footnote>
  <w:footnote w:type="continuationSeparator" w:id="0">
    <w:p w14:paraId="6EBAB5D7" w14:textId="77777777" w:rsidR="00EF00EA" w:rsidRDefault="00EF00EA"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509F" w14:textId="1F394E63" w:rsidR="00552C8F" w:rsidRDefault="003959E3">
    <w:pPr>
      <w:pStyle w:val="Header"/>
    </w:pPr>
    <w:r>
      <w:t>Maths</w:t>
    </w:r>
    <w:r w:rsidR="00552C8F">
      <w:t xml:space="preserve"> Policy </w:t>
    </w:r>
  </w:p>
  <w:p w14:paraId="0A295B50" w14:textId="1D15F169" w:rsidR="00552C8F" w:rsidRDefault="003959E3">
    <w:pPr>
      <w:pStyle w:val="Header"/>
    </w:pPr>
    <w:r>
      <w:t>S</w:t>
    </w:r>
    <w:r w:rsidR="005D37E4">
      <w:t>pring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9598F"/>
    <w:multiLevelType w:val="hybridMultilevel"/>
    <w:tmpl w:val="6DA61B76"/>
    <w:lvl w:ilvl="0" w:tplc="3886BE4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19F0"/>
    <w:multiLevelType w:val="hybridMultilevel"/>
    <w:tmpl w:val="890C241A"/>
    <w:lvl w:ilvl="0" w:tplc="12CA25D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90516"/>
    <w:multiLevelType w:val="hybridMultilevel"/>
    <w:tmpl w:val="FD8A1D18"/>
    <w:lvl w:ilvl="0" w:tplc="5498BF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953FA"/>
    <w:multiLevelType w:val="hybridMultilevel"/>
    <w:tmpl w:val="C0B44ED6"/>
    <w:lvl w:ilvl="0" w:tplc="E75C43AE">
      <w:numFmt w:val="bullet"/>
      <w:lvlText w:val=""/>
      <w:lvlJc w:val="left"/>
      <w:pPr>
        <w:ind w:left="460" w:hanging="178"/>
      </w:pPr>
      <w:rPr>
        <w:rFonts w:ascii="Symbol" w:eastAsia="Symbol" w:hAnsi="Symbol" w:cs="Symbol" w:hint="default"/>
        <w:w w:val="100"/>
        <w:sz w:val="24"/>
        <w:szCs w:val="24"/>
        <w:lang w:val="en-US" w:eastAsia="en-US" w:bidi="ar-SA"/>
      </w:rPr>
    </w:lvl>
    <w:lvl w:ilvl="1" w:tplc="E2C40098">
      <w:numFmt w:val="bullet"/>
      <w:lvlText w:val=""/>
      <w:lvlJc w:val="left"/>
      <w:pPr>
        <w:ind w:left="1180" w:hanging="360"/>
      </w:pPr>
      <w:rPr>
        <w:rFonts w:ascii="Symbol" w:eastAsia="Symbol" w:hAnsi="Symbol" w:cs="Symbol" w:hint="default"/>
        <w:w w:val="100"/>
        <w:sz w:val="22"/>
        <w:szCs w:val="22"/>
        <w:lang w:val="en-US" w:eastAsia="en-US" w:bidi="ar-SA"/>
      </w:rPr>
    </w:lvl>
    <w:lvl w:ilvl="2" w:tplc="4794823A">
      <w:numFmt w:val="bullet"/>
      <w:lvlText w:val="•"/>
      <w:lvlJc w:val="left"/>
      <w:pPr>
        <w:ind w:left="1900" w:hanging="720"/>
      </w:pPr>
      <w:rPr>
        <w:rFonts w:ascii="Arial MT" w:eastAsia="Arial MT" w:hAnsi="Arial MT" w:cs="Arial MT" w:hint="default"/>
        <w:w w:val="100"/>
        <w:sz w:val="22"/>
        <w:szCs w:val="22"/>
        <w:lang w:val="en-US" w:eastAsia="en-US" w:bidi="ar-SA"/>
      </w:rPr>
    </w:lvl>
    <w:lvl w:ilvl="3" w:tplc="798EBA78">
      <w:numFmt w:val="bullet"/>
      <w:lvlText w:val="•"/>
      <w:lvlJc w:val="left"/>
      <w:pPr>
        <w:ind w:left="2863" w:hanging="720"/>
      </w:pPr>
      <w:rPr>
        <w:rFonts w:hint="default"/>
        <w:lang w:val="en-US" w:eastAsia="en-US" w:bidi="ar-SA"/>
      </w:rPr>
    </w:lvl>
    <w:lvl w:ilvl="4" w:tplc="3B9AF9E8">
      <w:numFmt w:val="bullet"/>
      <w:lvlText w:val="•"/>
      <w:lvlJc w:val="left"/>
      <w:pPr>
        <w:ind w:left="3826" w:hanging="720"/>
      </w:pPr>
      <w:rPr>
        <w:rFonts w:hint="default"/>
        <w:lang w:val="en-US" w:eastAsia="en-US" w:bidi="ar-SA"/>
      </w:rPr>
    </w:lvl>
    <w:lvl w:ilvl="5" w:tplc="C20CFC32">
      <w:numFmt w:val="bullet"/>
      <w:lvlText w:val="•"/>
      <w:lvlJc w:val="left"/>
      <w:pPr>
        <w:ind w:left="4789" w:hanging="720"/>
      </w:pPr>
      <w:rPr>
        <w:rFonts w:hint="default"/>
        <w:lang w:val="en-US" w:eastAsia="en-US" w:bidi="ar-SA"/>
      </w:rPr>
    </w:lvl>
    <w:lvl w:ilvl="6" w:tplc="9EDE3DAC">
      <w:numFmt w:val="bullet"/>
      <w:lvlText w:val="•"/>
      <w:lvlJc w:val="left"/>
      <w:pPr>
        <w:ind w:left="5753" w:hanging="720"/>
      </w:pPr>
      <w:rPr>
        <w:rFonts w:hint="default"/>
        <w:lang w:val="en-US" w:eastAsia="en-US" w:bidi="ar-SA"/>
      </w:rPr>
    </w:lvl>
    <w:lvl w:ilvl="7" w:tplc="64823BBA">
      <w:numFmt w:val="bullet"/>
      <w:lvlText w:val="•"/>
      <w:lvlJc w:val="left"/>
      <w:pPr>
        <w:ind w:left="6716" w:hanging="720"/>
      </w:pPr>
      <w:rPr>
        <w:rFonts w:hint="default"/>
        <w:lang w:val="en-US" w:eastAsia="en-US" w:bidi="ar-SA"/>
      </w:rPr>
    </w:lvl>
    <w:lvl w:ilvl="8" w:tplc="9F5ACE92">
      <w:numFmt w:val="bullet"/>
      <w:lvlText w:val="•"/>
      <w:lvlJc w:val="left"/>
      <w:pPr>
        <w:ind w:left="7679" w:hanging="720"/>
      </w:pPr>
      <w:rPr>
        <w:rFonts w:hint="default"/>
        <w:lang w:val="en-US" w:eastAsia="en-US" w:bidi="ar-SA"/>
      </w:rPr>
    </w:lvl>
  </w:abstractNum>
  <w:abstractNum w:abstractNumId="6"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47C10"/>
    <w:multiLevelType w:val="hybridMultilevel"/>
    <w:tmpl w:val="55B69A6E"/>
    <w:lvl w:ilvl="0" w:tplc="ADE4B482">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B3"/>
    <w:rsid w:val="000139D4"/>
    <w:rsid w:val="00043642"/>
    <w:rsid w:val="000637AD"/>
    <w:rsid w:val="00091C6E"/>
    <w:rsid w:val="000D0516"/>
    <w:rsid w:val="00107904"/>
    <w:rsid w:val="001552C7"/>
    <w:rsid w:val="001B4E33"/>
    <w:rsid w:val="00260821"/>
    <w:rsid w:val="002864E3"/>
    <w:rsid w:val="0029202C"/>
    <w:rsid w:val="002E7E43"/>
    <w:rsid w:val="00371AAA"/>
    <w:rsid w:val="003749AA"/>
    <w:rsid w:val="003959E3"/>
    <w:rsid w:val="003A1697"/>
    <w:rsid w:val="003E59E9"/>
    <w:rsid w:val="003E772B"/>
    <w:rsid w:val="00411F91"/>
    <w:rsid w:val="00416EAA"/>
    <w:rsid w:val="0042514E"/>
    <w:rsid w:val="004A44CD"/>
    <w:rsid w:val="004A781C"/>
    <w:rsid w:val="004B15C9"/>
    <w:rsid w:val="004F080D"/>
    <w:rsid w:val="005057C6"/>
    <w:rsid w:val="005079C6"/>
    <w:rsid w:val="005421A8"/>
    <w:rsid w:val="00545126"/>
    <w:rsid w:val="00552C8F"/>
    <w:rsid w:val="00554242"/>
    <w:rsid w:val="00554A1B"/>
    <w:rsid w:val="00571B27"/>
    <w:rsid w:val="005905B1"/>
    <w:rsid w:val="005907D4"/>
    <w:rsid w:val="005D37E4"/>
    <w:rsid w:val="005D69A7"/>
    <w:rsid w:val="005D7740"/>
    <w:rsid w:val="0061334F"/>
    <w:rsid w:val="0065127A"/>
    <w:rsid w:val="006829C8"/>
    <w:rsid w:val="00682BA6"/>
    <w:rsid w:val="00710469"/>
    <w:rsid w:val="00737B8B"/>
    <w:rsid w:val="0079234C"/>
    <w:rsid w:val="007A64B1"/>
    <w:rsid w:val="00814A6A"/>
    <w:rsid w:val="008E5242"/>
    <w:rsid w:val="00903AC6"/>
    <w:rsid w:val="00992D42"/>
    <w:rsid w:val="0099617C"/>
    <w:rsid w:val="009B6229"/>
    <w:rsid w:val="009C2181"/>
    <w:rsid w:val="009F024D"/>
    <w:rsid w:val="00A3691F"/>
    <w:rsid w:val="00A41F95"/>
    <w:rsid w:val="00A612AF"/>
    <w:rsid w:val="00A7349E"/>
    <w:rsid w:val="00AD7A21"/>
    <w:rsid w:val="00B452B3"/>
    <w:rsid w:val="00B71FAC"/>
    <w:rsid w:val="00B76A2D"/>
    <w:rsid w:val="00BA0FF9"/>
    <w:rsid w:val="00C22852"/>
    <w:rsid w:val="00C26D2B"/>
    <w:rsid w:val="00D3224A"/>
    <w:rsid w:val="00D45ABA"/>
    <w:rsid w:val="00D66B37"/>
    <w:rsid w:val="00D6775B"/>
    <w:rsid w:val="00D86B15"/>
    <w:rsid w:val="00D9276A"/>
    <w:rsid w:val="00DB3469"/>
    <w:rsid w:val="00DC00DD"/>
    <w:rsid w:val="00DF4765"/>
    <w:rsid w:val="00E94B24"/>
    <w:rsid w:val="00EB3DAD"/>
    <w:rsid w:val="00EF00EA"/>
    <w:rsid w:val="00EF1EBE"/>
    <w:rsid w:val="00F34F57"/>
    <w:rsid w:val="00F759B0"/>
    <w:rsid w:val="00FC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2BF514"/>
  <w14:defaultImageDpi w14:val="300"/>
  <w15:docId w15:val="{5468DA8F-5D5A-4912-B93A-81B073F8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paragraph" w:styleId="Heading1">
    <w:name w:val="heading 1"/>
    <w:basedOn w:val="Normal"/>
    <w:link w:val="Heading1Char"/>
    <w:uiPriority w:val="1"/>
    <w:qFormat/>
    <w:rsid w:val="002864E3"/>
    <w:pPr>
      <w:widowControl w:val="0"/>
      <w:autoSpaceDE w:val="0"/>
      <w:autoSpaceDN w:val="0"/>
      <w:ind w:left="460"/>
      <w:outlineLvl w:val="0"/>
    </w:pPr>
    <w:rPr>
      <w:rFonts w:ascii="Arial" w:eastAsia="Arial" w:hAnsi="Arial" w:cs="Arial"/>
      <w:b/>
      <w:bCs/>
      <w:sz w:val="22"/>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1"/>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 w:type="paragraph" w:styleId="BodyText">
    <w:name w:val="Body Text"/>
    <w:basedOn w:val="Normal"/>
    <w:link w:val="BodyTextChar"/>
    <w:uiPriority w:val="1"/>
    <w:unhideWhenUsed/>
    <w:qFormat/>
    <w:rsid w:val="00EF1EBE"/>
    <w:pPr>
      <w:widowControl w:val="0"/>
      <w:autoSpaceDE w:val="0"/>
      <w:autoSpaceDN w:val="0"/>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EF1EBE"/>
    <w:rPr>
      <w:rFonts w:ascii="Calibri" w:eastAsia="Calibri" w:hAnsi="Calibri" w:cs="Calibri"/>
      <w:sz w:val="22"/>
      <w:szCs w:val="22"/>
      <w:lang w:bidi="en-US"/>
    </w:rPr>
  </w:style>
  <w:style w:type="character" w:customStyle="1" w:styleId="apple-converted-space">
    <w:name w:val="apple-converted-space"/>
    <w:basedOn w:val="DefaultParagraphFont"/>
    <w:rsid w:val="005D37E4"/>
  </w:style>
  <w:style w:type="character" w:styleId="Strong">
    <w:name w:val="Strong"/>
    <w:basedOn w:val="DefaultParagraphFont"/>
    <w:uiPriority w:val="22"/>
    <w:qFormat/>
    <w:rsid w:val="005D37E4"/>
    <w:rPr>
      <w:b/>
      <w:bCs/>
    </w:rPr>
  </w:style>
  <w:style w:type="character" w:styleId="Emphasis">
    <w:name w:val="Emphasis"/>
    <w:basedOn w:val="DefaultParagraphFont"/>
    <w:uiPriority w:val="20"/>
    <w:qFormat/>
    <w:rsid w:val="005D37E4"/>
    <w:rPr>
      <w:i/>
      <w:iCs/>
    </w:rPr>
  </w:style>
  <w:style w:type="character" w:customStyle="1" w:styleId="Heading1Char">
    <w:name w:val="Heading 1 Char"/>
    <w:basedOn w:val="DefaultParagraphFont"/>
    <w:link w:val="Heading1"/>
    <w:uiPriority w:val="1"/>
    <w:rsid w:val="002864E3"/>
    <w:rPr>
      <w:rFonts w:ascii="Arial" w:eastAsia="Arial" w:hAnsi="Arial" w:cs="Arial"/>
      <w:b/>
      <w:bCs/>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3356">
      <w:bodyDiv w:val="1"/>
      <w:marLeft w:val="0"/>
      <w:marRight w:val="0"/>
      <w:marTop w:val="0"/>
      <w:marBottom w:val="0"/>
      <w:divBdr>
        <w:top w:val="none" w:sz="0" w:space="0" w:color="auto"/>
        <w:left w:val="none" w:sz="0" w:space="0" w:color="auto"/>
        <w:bottom w:val="none" w:sz="0" w:space="0" w:color="auto"/>
        <w:right w:val="none" w:sz="0" w:space="0" w:color="auto"/>
      </w:divBdr>
    </w:div>
    <w:div w:id="804469389">
      <w:bodyDiv w:val="1"/>
      <w:marLeft w:val="0"/>
      <w:marRight w:val="0"/>
      <w:marTop w:val="0"/>
      <w:marBottom w:val="0"/>
      <w:divBdr>
        <w:top w:val="none" w:sz="0" w:space="0" w:color="auto"/>
        <w:left w:val="none" w:sz="0" w:space="0" w:color="auto"/>
        <w:bottom w:val="none" w:sz="0" w:space="0" w:color="auto"/>
        <w:right w:val="none" w:sz="0" w:space="0" w:color="auto"/>
      </w:divBdr>
    </w:div>
    <w:div w:id="1624313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James Broxup</cp:lastModifiedBy>
  <cp:revision>3</cp:revision>
  <cp:lastPrinted>2020-02-04T11:46:00Z</cp:lastPrinted>
  <dcterms:created xsi:type="dcterms:W3CDTF">2022-03-16T08:40:00Z</dcterms:created>
  <dcterms:modified xsi:type="dcterms:W3CDTF">2024-05-15T12:22:00Z</dcterms:modified>
</cp:coreProperties>
</file>