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51AE9638" w14:textId="1EBB17FF" w:rsidR="00B8011A" w:rsidRPr="00A00CE8" w:rsidRDefault="00B8011A" w:rsidP="00917BD5">
      <w:pPr>
        <w:spacing w:line="240" w:lineRule="auto"/>
        <w:jc w:val="center"/>
        <w:rPr>
          <w:rFonts w:cstheme="minorHAnsi"/>
          <w:b/>
          <w:sz w:val="32"/>
          <w:szCs w:val="32"/>
        </w:rPr>
      </w:pPr>
      <w:proofErr w:type="spellStart"/>
      <w:r w:rsidRPr="00A00CE8">
        <w:rPr>
          <w:rFonts w:cstheme="minorHAnsi"/>
          <w:b/>
          <w:sz w:val="32"/>
          <w:szCs w:val="32"/>
        </w:rPr>
        <w:t>Escrick</w:t>
      </w:r>
      <w:proofErr w:type="spellEnd"/>
      <w:r w:rsidRPr="00A00CE8">
        <w:rPr>
          <w:rFonts w:cstheme="minorHAnsi"/>
          <w:b/>
          <w:sz w:val="32"/>
          <w:szCs w:val="32"/>
        </w:rPr>
        <w:t xml:space="preserve"> Church of England Primary School </w:t>
      </w:r>
    </w:p>
    <w:p w14:paraId="389B896F" w14:textId="0EE9E10B" w:rsidR="00F7710B" w:rsidRPr="00A00CE8" w:rsidRDefault="00F7710B" w:rsidP="00917BD5">
      <w:pPr>
        <w:spacing w:line="240" w:lineRule="auto"/>
        <w:jc w:val="center"/>
        <w:rPr>
          <w:rFonts w:cstheme="minorHAnsi"/>
          <w:b/>
          <w:sz w:val="32"/>
          <w:szCs w:val="32"/>
        </w:rPr>
      </w:pPr>
      <w:r w:rsidRPr="00A00CE8">
        <w:rPr>
          <w:rFonts w:cstheme="minorHAnsi"/>
          <w:b/>
          <w:sz w:val="32"/>
          <w:szCs w:val="32"/>
        </w:rPr>
        <w:t>PSHE</w:t>
      </w:r>
      <w:r w:rsidR="002C013D" w:rsidRPr="00A00CE8">
        <w:rPr>
          <w:rFonts w:cstheme="minorHAnsi"/>
          <w:b/>
          <w:sz w:val="32"/>
          <w:szCs w:val="32"/>
        </w:rPr>
        <w:t xml:space="preserve"> (Personal, Social, Health Education)</w:t>
      </w:r>
      <w:r w:rsidRPr="00A00CE8">
        <w:rPr>
          <w:rFonts w:cstheme="minorHAnsi"/>
          <w:b/>
          <w:sz w:val="32"/>
          <w:szCs w:val="32"/>
        </w:rPr>
        <w:t xml:space="preserve"> Policy</w:t>
      </w:r>
      <w:r w:rsidR="00A00CE8" w:rsidRPr="00A00CE8">
        <w:rPr>
          <w:b/>
          <w:color w:val="000000"/>
          <w:sz w:val="32"/>
          <w:szCs w:val="32"/>
        </w:rPr>
        <w:t xml:space="preserve"> incorporating Relationship &amp; Sex Education</w:t>
      </w:r>
    </w:p>
    <w:p w14:paraId="41F43357" w14:textId="2164BB91" w:rsidR="00F7710B" w:rsidRDefault="00B8011A" w:rsidP="00917BD5">
      <w:pPr>
        <w:spacing w:line="240" w:lineRule="auto"/>
        <w:rPr>
          <w:rFonts w:cstheme="minorHAnsi"/>
        </w:rPr>
      </w:pPr>
      <w:r w:rsidRPr="00B8011A">
        <w:rPr>
          <w:rFonts w:cstheme="minorHAnsi"/>
          <w:b/>
        </w:rPr>
        <w:t>Policy Date</w:t>
      </w:r>
      <w:r>
        <w:rPr>
          <w:rFonts w:cstheme="minorHAnsi"/>
        </w:rPr>
        <w:t xml:space="preserve">: September </w:t>
      </w:r>
      <w:r w:rsidR="00B37F4E">
        <w:rPr>
          <w:rFonts w:cstheme="minorHAnsi"/>
        </w:rPr>
        <w:t>22</w:t>
      </w:r>
    </w:p>
    <w:p w14:paraId="49933B75" w14:textId="3400682E" w:rsidR="00B8011A" w:rsidRDefault="00B8011A" w:rsidP="00917BD5">
      <w:pPr>
        <w:spacing w:line="240" w:lineRule="auto"/>
        <w:rPr>
          <w:rFonts w:cstheme="minorHAnsi"/>
        </w:rPr>
      </w:pPr>
      <w:r w:rsidRPr="00B8011A">
        <w:rPr>
          <w:rFonts w:cstheme="minorHAnsi"/>
          <w:b/>
        </w:rPr>
        <w:t>Staff member responsible:</w:t>
      </w:r>
      <w:r>
        <w:rPr>
          <w:rFonts w:cstheme="minorHAnsi"/>
        </w:rPr>
        <w:t xml:space="preserve"> J Broxup</w:t>
      </w:r>
    </w:p>
    <w:p w14:paraId="0EA96E94" w14:textId="3C0DB350" w:rsidR="00B8011A" w:rsidRPr="00D7267F" w:rsidRDefault="00B8011A" w:rsidP="00917BD5">
      <w:pPr>
        <w:spacing w:line="240" w:lineRule="auto"/>
        <w:rPr>
          <w:rFonts w:cstheme="minorHAnsi"/>
        </w:rPr>
      </w:pPr>
      <w:r w:rsidRPr="00B8011A">
        <w:rPr>
          <w:rFonts w:cstheme="minorHAnsi"/>
          <w:b/>
        </w:rPr>
        <w:t>Policy review date:</w:t>
      </w:r>
      <w:r>
        <w:rPr>
          <w:rFonts w:cstheme="minorHAnsi"/>
        </w:rPr>
        <w:t xml:space="preserve"> September </w:t>
      </w:r>
      <w:r w:rsidR="00B37F4E">
        <w:rPr>
          <w:rFonts w:cstheme="minorHAnsi"/>
        </w:rPr>
        <w:t>24</w:t>
      </w:r>
    </w:p>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231D749A" w14:textId="77777777" w:rsidR="00B37F4E" w:rsidRDefault="00B37F4E" w:rsidP="00B37F4E">
      <w:r w:rsidRPr="00B5284F">
        <w:t xml:space="preserve">We are a Rights Respecting School and this policy relates particularly, but not exclusively, to the following Articles: </w:t>
      </w:r>
    </w:p>
    <w:p w14:paraId="28DF610E" w14:textId="77777777" w:rsidR="00B37F4E" w:rsidRDefault="00B37F4E" w:rsidP="00B37F4E">
      <w:r w:rsidRPr="00B5284F">
        <w:t xml:space="preserve">Article 1: Everyone under the age of 18 has all the rights in the Convention. </w:t>
      </w:r>
    </w:p>
    <w:p w14:paraId="07487742" w14:textId="77777777" w:rsidR="00B37F4E" w:rsidRDefault="00B37F4E" w:rsidP="00B37F4E">
      <w:r w:rsidRPr="00B5284F">
        <w:t xml:space="preserve">Article 2: The Convention applies to every child without discrimination, whatever their ethnicity, sex, religion, language, abilities or any other status, whatever they think or say, whatever their family background. </w:t>
      </w:r>
    </w:p>
    <w:p w14:paraId="4D9A3C85" w14:textId="77777777" w:rsidR="00B37F4E" w:rsidRDefault="00B37F4E" w:rsidP="00B37F4E">
      <w:r w:rsidRPr="00B5284F">
        <w:t>Article 3: The best interests of the child must be a top priority in all decisions and actions that affect children.</w:t>
      </w:r>
    </w:p>
    <w:p w14:paraId="7A6AAD62" w14:textId="77777777" w:rsidR="00B37F4E" w:rsidRDefault="00B37F4E" w:rsidP="00B37F4E">
      <w:r w:rsidRPr="00B5284F">
        <w:t xml:space="preserve">Article 4: Governments must do all they can to make sure every child can enjoy their rights by creating systems and passing laws that promote and protect children’s rights. </w:t>
      </w:r>
    </w:p>
    <w:p w14:paraId="04588572" w14:textId="77777777" w:rsidR="00B37F4E" w:rsidRDefault="00B37F4E" w:rsidP="00B37F4E">
      <w:r w:rsidRPr="00B5284F">
        <w:t xml:space="preserve">Article 12: Every child has the right to have a say in all matters affecting them, and to have their views taken seriously. </w:t>
      </w:r>
    </w:p>
    <w:p w14:paraId="60F19F86" w14:textId="77777777" w:rsidR="00B37F4E" w:rsidRDefault="00B37F4E" w:rsidP="00B37F4E">
      <w:r w:rsidRPr="00B5284F">
        <w:t xml:space="preserve">Article 13: Every child must be free to say what they think and to seek and receive all kinds of information, as long as it is within the law. </w:t>
      </w:r>
    </w:p>
    <w:p w14:paraId="7AD7693C" w14:textId="77777777" w:rsidR="00B37F4E" w:rsidRDefault="00B37F4E" w:rsidP="00B37F4E">
      <w:r w:rsidRPr="00B5284F">
        <w:t xml:space="preserve">Article 14: Every child has the right to think and believe what they choose and also to practise their religion, as long as they are not stopping other people from enjoying their rights. Governments must respect the rights and responsibilities of parents to guide their child as they grow up. </w:t>
      </w:r>
    </w:p>
    <w:p w14:paraId="07A9B13B" w14:textId="77777777" w:rsidR="00B37F4E" w:rsidRDefault="00B37F4E" w:rsidP="00B37F4E">
      <w:r w:rsidRPr="00B5284F">
        <w:t xml:space="preserve">Article 17: Every child has the right to reliable information from the media. This should be information that children can understand. Governments must help protect children from materials that could harm them. </w:t>
      </w:r>
    </w:p>
    <w:p w14:paraId="01536135" w14:textId="77777777" w:rsidR="00B37F4E" w:rsidRDefault="00B37F4E" w:rsidP="00B37F4E">
      <w:r w:rsidRPr="00B5284F">
        <w:t>Article 23: A child with a disability has the right to live a full and decent life with dignity and, as far as possible, independence and to play an active part in the community. Governments must do all they can to support disabled children and their families.</w:t>
      </w:r>
    </w:p>
    <w:p w14:paraId="02F33AA3" w14:textId="77777777" w:rsidR="00B37F4E" w:rsidRDefault="00B37F4E" w:rsidP="00B37F4E">
      <w:r w:rsidRPr="00B5284F">
        <w:lastRenderedPageBreak/>
        <w:t xml:space="preserve">Article 24: Every child has the right to the best possible health. Governments must work to provide good quality health care, clean water, nutritious food and a clean environment so that children can stay healthy. Richer countries must help poorer countries achieve this. </w:t>
      </w:r>
    </w:p>
    <w:p w14:paraId="22E3C557" w14:textId="77777777" w:rsidR="00B37F4E" w:rsidRDefault="00B37F4E" w:rsidP="00B37F4E">
      <w:r w:rsidRPr="00B5284F">
        <w:t xml:space="preserve">Article 28: Every child has the right to an education. Primary education must be free. Secondary education must be available for every child. Discipline in schools must respect children’s dignity. Richer countries must help poorer countries achieve this. </w:t>
      </w:r>
    </w:p>
    <w:p w14:paraId="2623477F" w14:textId="481D30BE" w:rsidR="00B37F4E" w:rsidRDefault="00B37F4E" w:rsidP="00B37F4E">
      <w:r w:rsidRPr="00B5284F">
        <w:t>Article 29: Education must develop every child’s personality, talents and abilities to the full. It must encourage the child’s respect for human rights, as well as respect for their parents, their own and other cultures, and the environment.</w:t>
      </w:r>
      <w:r>
        <w:t xml:space="preserve"> </w:t>
      </w:r>
    </w:p>
    <w:p w14:paraId="6B5E9266" w14:textId="77777777" w:rsidR="00B37F4E" w:rsidRDefault="00B37F4E" w:rsidP="00917BD5">
      <w:pPr>
        <w:spacing w:line="240" w:lineRule="auto"/>
        <w:rPr>
          <w:rFonts w:cstheme="minorHAnsi"/>
          <w:b/>
        </w:rPr>
      </w:pPr>
      <w:bookmarkStart w:id="0" w:name="_GoBack"/>
      <w:bookmarkEnd w:id="0"/>
    </w:p>
    <w:p w14:paraId="44CBB9F1" w14:textId="393CC501"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4EA831B3"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proofErr w:type="spellStart"/>
      <w:r w:rsidR="00B8011A">
        <w:rPr>
          <w:rFonts w:asciiTheme="minorHAnsi" w:hAnsiTheme="minorHAnsi" w:cstheme="minorHAnsi"/>
          <w:iCs/>
          <w:sz w:val="22"/>
          <w:szCs w:val="22"/>
        </w:rPr>
        <w:t>Escrick</w:t>
      </w:r>
      <w:proofErr w:type="spellEnd"/>
      <w:r w:rsidRPr="0027651A">
        <w:rPr>
          <w:rFonts w:asciiTheme="minorHAnsi" w:hAnsiTheme="minorHAnsi" w:cstheme="minorHAnsi"/>
          <w:iCs/>
          <w:sz w:val="22"/>
          <w:szCs w:val="22"/>
        </w:rPr>
        <w:t xml:space="preserve"> </w:t>
      </w:r>
      <w:r w:rsidR="00B8011A">
        <w:rPr>
          <w:rFonts w:asciiTheme="minorHAnsi" w:hAnsiTheme="minorHAnsi" w:cstheme="minorHAnsi"/>
          <w:iCs/>
          <w:sz w:val="22"/>
          <w:szCs w:val="22"/>
        </w:rPr>
        <w:t xml:space="preserve">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22D83D9A" w:rsidR="00A42CAC" w:rsidRPr="002876D0" w:rsidRDefault="00A42CAC" w:rsidP="0027651A">
      <w:pPr>
        <w:pStyle w:val="Default"/>
        <w:rPr>
          <w:rFonts w:asciiTheme="minorHAnsi" w:hAnsiTheme="minorHAnsi" w:cstheme="minorHAnsi"/>
          <w:b/>
          <w:iCs/>
          <w:color w:val="FF0000"/>
          <w:sz w:val="22"/>
          <w:szCs w:val="22"/>
        </w:rPr>
      </w:pPr>
      <w:r>
        <w:rPr>
          <w:rFonts w:asciiTheme="minorHAnsi" w:hAnsiTheme="minorHAnsi" w:cstheme="minorHAnsi"/>
          <w:iCs/>
          <w:sz w:val="22"/>
          <w:szCs w:val="22"/>
        </w:rPr>
        <w:t>The overview of the programme can be seen on the school website.</w:t>
      </w:r>
      <w:r w:rsidR="002876D0">
        <w:rPr>
          <w:rFonts w:asciiTheme="minorHAnsi" w:hAnsiTheme="minorHAnsi" w:cstheme="minorHAnsi"/>
          <w:iCs/>
          <w:sz w:val="22"/>
          <w:szCs w:val="22"/>
        </w:rPr>
        <w:t xml:space="preserve"> </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w:t>
      </w:r>
      <w:proofErr w:type="gramStart"/>
      <w:r>
        <w:rPr>
          <w:rFonts w:asciiTheme="minorHAnsi" w:hAnsiTheme="minorHAnsi" w:cstheme="minorHAnsi"/>
          <w:iCs/>
          <w:sz w:val="22"/>
          <w:szCs w:val="22"/>
        </w:rPr>
        <w:t>and</w:t>
      </w:r>
      <w:proofErr w:type="spellEnd"/>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w:t>
      </w:r>
      <w:proofErr w:type="gramStart"/>
      <w:r>
        <w:rPr>
          <w:rFonts w:asciiTheme="minorHAnsi" w:hAnsiTheme="minorHAnsi" w:cstheme="minorHAnsi"/>
          <w:iCs/>
          <w:sz w:val="22"/>
          <w:szCs w:val="22"/>
        </w:rPr>
        <w:t>compulsory  for</w:t>
      </w:r>
      <w:proofErr w:type="gramEnd"/>
      <w:r>
        <w:rPr>
          <w:rFonts w:asciiTheme="minorHAnsi" w:hAnsiTheme="minorHAnsi" w:cstheme="minorHAnsi"/>
          <w:iCs/>
          <w:sz w:val="22"/>
          <w:szCs w:val="22"/>
        </w:rPr>
        <w:t xml:space="preserve">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lastRenderedPageBreak/>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proofErr w:type="gramStart"/>
      <w:r>
        <w:rPr>
          <w:rFonts w:cstheme="minorHAnsi"/>
          <w:color w:val="000000"/>
        </w:rPr>
        <w:t>“ These</w:t>
      </w:r>
      <w:proofErr w:type="gramEnd"/>
      <w:r>
        <w:rPr>
          <w:rFonts w:cstheme="minorHAnsi"/>
          <w:color w:val="000000"/>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proofErr w:type="gramStart"/>
      <w:r>
        <w:rPr>
          <w:rFonts w:cstheme="minorHAnsi"/>
          <w:color w:val="000000"/>
        </w:rPr>
        <w:t>“ All</w:t>
      </w:r>
      <w:proofErr w:type="gramEnd"/>
      <w:r>
        <w:rPr>
          <w:rFonts w:cstheme="minorHAnsi"/>
          <w:color w:val="000000"/>
        </w:rPr>
        <w:t xml:space="preserve">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539520EE" w:rsidR="00ED56EC" w:rsidRDefault="007F6ABD" w:rsidP="00917BD5">
      <w:pPr>
        <w:spacing w:after="0" w:line="240" w:lineRule="auto"/>
        <w:rPr>
          <w:rFonts w:cstheme="minorHAnsi"/>
          <w:color w:val="000000"/>
        </w:rPr>
      </w:pPr>
      <w:r>
        <w:rPr>
          <w:rFonts w:cstheme="minorHAnsi"/>
          <w:color w:val="000000"/>
        </w:rPr>
        <w:t xml:space="preserve">Here, at </w:t>
      </w:r>
      <w:proofErr w:type="spellStart"/>
      <w:r w:rsidR="00B8011A">
        <w:rPr>
          <w:rFonts w:cstheme="minorHAnsi"/>
          <w:color w:val="000000"/>
        </w:rPr>
        <w:t>Escrick</w:t>
      </w:r>
      <w:proofErr w:type="spellEnd"/>
      <w:r w:rsidR="00B8011A">
        <w:rPr>
          <w:rFonts w:cstheme="minorHAnsi"/>
          <w:color w:val="000000"/>
        </w:rPr>
        <w:t xml:space="preserve">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 xml:space="preserve">document ‘Valuing All God’s Children: Guidance for Church of England schools on challenging homophobic, </w:t>
      </w:r>
      <w:proofErr w:type="spellStart"/>
      <w:r w:rsidRPr="00DB6B99">
        <w:rPr>
          <w:rFonts w:cstheme="minorHAnsi"/>
          <w:color w:val="000000" w:themeColor="text1"/>
        </w:rPr>
        <w:t>biphobic</w:t>
      </w:r>
      <w:proofErr w:type="spellEnd"/>
      <w:r w:rsidRPr="00DB6B99">
        <w:rPr>
          <w:rFonts w:cstheme="minorHAnsi"/>
          <w:color w:val="000000" w:themeColor="text1"/>
        </w:rPr>
        <w:t xml:space="preserve">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3BF6E260" w:rsidR="00C83D35" w:rsidRDefault="006C7D7D">
      <w:pPr>
        <w:rPr>
          <w:rFonts w:eastAsia="Times New Roman" w:cstheme="minorHAnsi"/>
          <w:lang w:eastAsia="en-GB"/>
        </w:rPr>
      </w:pPr>
      <w:r w:rsidRPr="006C7D7D">
        <w:rPr>
          <w:rFonts w:eastAsia="Times New Roman" w:cstheme="minorHAnsi"/>
          <w:lang w:eastAsia="en-GB"/>
        </w:rPr>
        <w:t xml:space="preserve">At </w:t>
      </w:r>
      <w:proofErr w:type="spellStart"/>
      <w:r w:rsidR="00B8011A">
        <w:rPr>
          <w:rFonts w:eastAsia="Times New Roman" w:cstheme="minorHAnsi"/>
          <w:lang w:eastAsia="en-GB"/>
        </w:rPr>
        <w:t>Escrick</w:t>
      </w:r>
      <w:proofErr w:type="spellEnd"/>
      <w:r w:rsidR="00B8011A">
        <w:rPr>
          <w:rFonts w:eastAsia="Times New Roman" w:cstheme="minorHAnsi"/>
          <w:lang w:eastAsia="en-GB"/>
        </w:rPr>
        <w:t xml:space="preserve"> Primary School</w:t>
      </w:r>
      <w:r w:rsidRPr="006C7D7D">
        <w:rPr>
          <w:rFonts w:eastAsia="Times New Roman" w:cstheme="minorHAnsi"/>
          <w:lang w:eastAsia="en-GB"/>
        </w:rPr>
        <w:t xml:space="preserve"> </w:t>
      </w:r>
      <w:proofErr w:type="spellStart"/>
      <w:r w:rsidRPr="006C7D7D">
        <w:rPr>
          <w:rFonts w:eastAsia="Times New Roman" w:cstheme="minorHAnsi"/>
          <w:lang w:eastAsia="en-GB"/>
        </w:rPr>
        <w:t>School</w:t>
      </w:r>
      <w:proofErr w:type="spellEnd"/>
      <w:r w:rsidRPr="006C7D7D">
        <w:rPr>
          <w:rFonts w:eastAsia="Times New Roman" w:cstheme="minorHAnsi"/>
          <w:lang w:eastAsia="en-GB"/>
        </w:rPr>
        <w:t xml:space="preserve"> we </w:t>
      </w:r>
      <w:proofErr w:type="gramStart"/>
      <w:r w:rsidRPr="006C7D7D">
        <w:rPr>
          <w:rFonts w:eastAsia="Times New Roman" w:cstheme="minorHAnsi"/>
          <w:lang w:eastAsia="en-GB"/>
        </w:rPr>
        <w:t xml:space="preserve">allocate  </w:t>
      </w:r>
      <w:r w:rsidR="00B8011A">
        <w:rPr>
          <w:rFonts w:eastAsia="Times New Roman" w:cstheme="minorHAnsi"/>
          <w:lang w:eastAsia="en-GB"/>
        </w:rPr>
        <w:t>60</w:t>
      </w:r>
      <w:proofErr w:type="gramEnd"/>
      <w:r w:rsidR="00B8011A">
        <w:rPr>
          <w:rFonts w:eastAsia="Times New Roman" w:cstheme="minorHAnsi"/>
          <w:lang w:eastAsia="en-GB"/>
        </w:rPr>
        <w:t xml:space="preserve"> minutes </w:t>
      </w:r>
      <w:r w:rsidRP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0957610F" w:rsidR="00892648" w:rsidRDefault="00892648" w:rsidP="00CE099E">
      <w:pPr>
        <w:spacing w:line="240" w:lineRule="auto"/>
        <w:rPr>
          <w:rFonts w:cstheme="minorHAnsi"/>
        </w:rPr>
      </w:pPr>
    </w:p>
    <w:p w14:paraId="78332A4D" w14:textId="5DEAD278" w:rsidR="00B8011A" w:rsidRDefault="00B8011A" w:rsidP="00CE099E">
      <w:pPr>
        <w:spacing w:line="240" w:lineRule="auto"/>
        <w:rPr>
          <w:rFonts w:cstheme="minorHAnsi"/>
        </w:rPr>
      </w:pPr>
    </w:p>
    <w:p w14:paraId="1499213C" w14:textId="77777777" w:rsidR="00B8011A" w:rsidRDefault="00B8011A"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lastRenderedPageBreak/>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w:t>
      </w:r>
      <w:proofErr w:type="gramStart"/>
      <w:r w:rsidR="00CF0C47">
        <w:rPr>
          <w:rFonts w:cstheme="minorHAnsi"/>
        </w:rPr>
        <w:t>g.emotional</w:t>
      </w:r>
      <w:proofErr w:type="spellEnd"/>
      <w:proofErr w:type="gram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5C537542" w14:textId="048A7226" w:rsidR="00CF0C47"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081A437D" w:rsidR="00CE099E" w:rsidRDefault="00CE099E" w:rsidP="00CE099E">
      <w:pPr>
        <w:spacing w:line="240" w:lineRule="auto"/>
        <w:rPr>
          <w:rFonts w:cstheme="minorHAnsi"/>
        </w:rPr>
      </w:pPr>
      <w:r w:rsidRPr="00853729">
        <w:rPr>
          <w:rFonts w:cstheme="minorHAnsi"/>
        </w:rPr>
        <w:t>Sex education ‘should ensure that both boys and girls are prepared for the changes that adolescence brings and – drawing on knowledge of the human life cycle set out in the national curriculum for science - how a baby is conceived and born’.</w:t>
      </w:r>
    </w:p>
    <w:p w14:paraId="0AE8B84C" w14:textId="35FA91C1" w:rsidR="00CF0C47" w:rsidRDefault="00CE099E" w:rsidP="00CE099E">
      <w:pPr>
        <w:spacing w:line="240" w:lineRule="auto"/>
        <w:rPr>
          <w:rFonts w:cstheme="minorHAnsi"/>
        </w:rPr>
      </w:pPr>
      <w:r>
        <w:rPr>
          <w:rFonts w:cstheme="minorHAnsi"/>
        </w:rPr>
        <w:t xml:space="preserve">At </w:t>
      </w:r>
      <w:proofErr w:type="spellStart"/>
      <w:r w:rsidR="00AF63FF">
        <w:rPr>
          <w:rFonts w:cstheme="minorHAnsi"/>
        </w:rPr>
        <w:t>Escrick</w:t>
      </w:r>
      <w:proofErr w:type="spellEnd"/>
      <w:r w:rsidR="00AF63FF">
        <w:rPr>
          <w:rFonts w:cstheme="minorHAnsi"/>
        </w:rPr>
        <w:t xml:space="preserve"> Primary</w:t>
      </w:r>
      <w:r>
        <w:rPr>
          <w:rFonts w:cstheme="minorHAnsi"/>
        </w:rPr>
        <w:t xml:space="preserve"> School</w:t>
      </w:r>
      <w:r w:rsidR="00CF0C47">
        <w:rPr>
          <w:rFonts w:cstheme="minorHAnsi"/>
        </w:rPr>
        <w:t>,</w:t>
      </w:r>
      <w:r>
        <w:rPr>
          <w:rFonts w:cstheme="minorHAnsi"/>
        </w:rPr>
        <w:t xml:space="preserve"> we believe children should understand the facts about human reproduction before they leave primary school</w:t>
      </w:r>
      <w:r w:rsidR="00AF63FF">
        <w:rPr>
          <w:rFonts w:cstheme="minorHAnsi"/>
        </w:rPr>
        <w:t xml:space="preserve">. </w:t>
      </w:r>
      <w:r w:rsidR="00CF0C47">
        <w:rPr>
          <w:rFonts w:cstheme="minorHAnsi"/>
        </w:rPr>
        <w:t>We define Sex Education a</w:t>
      </w:r>
      <w:r w:rsidR="00AF63FF">
        <w:rPr>
          <w:rFonts w:cstheme="minorHAnsi"/>
        </w:rPr>
        <w:t xml:space="preserve">s </w:t>
      </w:r>
      <w:r w:rsidR="00CF0C47">
        <w:rPr>
          <w:rFonts w:cstheme="minorHAnsi"/>
        </w:rPr>
        <w:t>understanding human reproduction</w:t>
      </w:r>
      <w:r w:rsidR="00AF63FF">
        <w:rPr>
          <w:rFonts w:cstheme="minorHAnsi"/>
        </w:rPr>
        <w:t xml:space="preserve"> and we intend to </w:t>
      </w:r>
      <w:r w:rsidR="00CF0C47">
        <w:rPr>
          <w:rFonts w:cstheme="minorHAnsi"/>
        </w:rPr>
        <w:t>teach th</w:t>
      </w:r>
      <w:r w:rsidR="00AF63FF">
        <w:rPr>
          <w:rFonts w:cstheme="minorHAnsi"/>
        </w:rPr>
        <w:t xml:space="preserve">is as part of our PSHE curriculum. </w:t>
      </w: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4AAD788F" w:rsidR="00CE099E" w:rsidRDefault="00F56F36"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55538C9A" w:rsidR="00CE099E" w:rsidRDefault="00CE099E" w:rsidP="00CE099E">
      <w:pPr>
        <w:spacing w:line="240" w:lineRule="auto"/>
        <w:rPr>
          <w:rFonts w:cstheme="minorHAnsi"/>
          <w:bCs/>
        </w:rPr>
      </w:pPr>
      <w:r>
        <w:rPr>
          <w:rFonts w:cstheme="minorHAnsi"/>
          <w:bCs/>
        </w:rPr>
        <w:t xml:space="preserve">At </w:t>
      </w:r>
      <w:proofErr w:type="spellStart"/>
      <w:r w:rsidR="00AF63FF">
        <w:rPr>
          <w:rFonts w:cstheme="minorHAnsi"/>
          <w:bCs/>
        </w:rPr>
        <w:t>Escrick</w:t>
      </w:r>
      <w:proofErr w:type="spellEnd"/>
      <w:r w:rsidR="00AF63FF">
        <w:rPr>
          <w:rFonts w:cstheme="minorHAnsi"/>
          <w:bCs/>
        </w:rPr>
        <w:t xml:space="preserve"> Primary</w:t>
      </w:r>
      <w:r>
        <w:rPr>
          <w:rFonts w:cstheme="minorHAnsi"/>
          <w:bCs/>
        </w:rPr>
        <w:t xml:space="preserve"> </w:t>
      </w:r>
      <w:proofErr w:type="gramStart"/>
      <w:r>
        <w:rPr>
          <w:rFonts w:cstheme="minorHAnsi"/>
          <w:bCs/>
        </w:rPr>
        <w:t>School,  puberty</w:t>
      </w:r>
      <w:proofErr w:type="gramEnd"/>
      <w:r>
        <w:rPr>
          <w:rFonts w:cstheme="minorHAnsi"/>
          <w:bCs/>
        </w:rPr>
        <w:t xml:space="preserve">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542D6CCA" w:rsidR="0043584B" w:rsidRPr="00AF63FF" w:rsidRDefault="0043584B" w:rsidP="00CE099E">
      <w:pPr>
        <w:spacing w:line="240" w:lineRule="auto"/>
        <w:rPr>
          <w:rFonts w:cstheme="minorHAnsi"/>
          <w:b/>
          <w:bCs/>
          <w:iCs/>
        </w:rPr>
      </w:pPr>
      <w:r w:rsidRPr="00AF63FF">
        <w:rPr>
          <w:rFonts w:cstheme="minorHAnsi"/>
          <w:b/>
          <w:bCs/>
          <w:iCs/>
        </w:rPr>
        <w:t>Year 4, Lesson 2 (Having a baby))</w:t>
      </w:r>
    </w:p>
    <w:p w14:paraId="0A7ACDEB" w14:textId="697CF26A" w:rsidR="00CE099E" w:rsidRPr="00AF63FF" w:rsidRDefault="00CE099E" w:rsidP="00CE099E">
      <w:pPr>
        <w:spacing w:line="240" w:lineRule="auto"/>
        <w:rPr>
          <w:rFonts w:cstheme="minorHAnsi"/>
          <w:b/>
          <w:bCs/>
          <w:iCs/>
        </w:rPr>
      </w:pPr>
      <w:r w:rsidRPr="00AF63FF">
        <w:rPr>
          <w:rFonts w:cstheme="minorHAnsi"/>
          <w:b/>
          <w:bCs/>
          <w:iCs/>
        </w:rPr>
        <w:t>Year 5, Lesson</w:t>
      </w:r>
      <w:r w:rsidR="00CF0C47" w:rsidRPr="00AF63FF">
        <w:rPr>
          <w:rFonts w:cstheme="minorHAnsi"/>
          <w:b/>
          <w:bCs/>
          <w:iCs/>
        </w:rPr>
        <w:t xml:space="preserve"> 4 (Conception)</w:t>
      </w:r>
    </w:p>
    <w:p w14:paraId="6A4B4BA5" w14:textId="3C29BC62" w:rsidR="0043584B" w:rsidRPr="00AF63FF" w:rsidRDefault="00CE099E" w:rsidP="00CE099E">
      <w:pPr>
        <w:spacing w:line="240" w:lineRule="auto"/>
        <w:rPr>
          <w:rFonts w:cstheme="minorHAnsi"/>
          <w:b/>
          <w:bCs/>
          <w:iCs/>
        </w:rPr>
      </w:pPr>
      <w:r w:rsidRPr="00AF63FF">
        <w:rPr>
          <w:rFonts w:cstheme="minorHAnsi"/>
          <w:b/>
          <w:bCs/>
          <w:iCs/>
        </w:rPr>
        <w:t>Year 6, Lesson</w:t>
      </w:r>
      <w:r w:rsidR="00CF0C47" w:rsidRPr="00AF63FF">
        <w:rPr>
          <w:rFonts w:cstheme="minorHAnsi"/>
          <w:b/>
          <w:bCs/>
          <w:iCs/>
        </w:rPr>
        <w:t xml:space="preserve"> </w:t>
      </w:r>
      <w:proofErr w:type="gramStart"/>
      <w:r w:rsidR="00CB18BA" w:rsidRPr="00AF63FF">
        <w:rPr>
          <w:rFonts w:cstheme="minorHAnsi"/>
          <w:b/>
          <w:bCs/>
          <w:iCs/>
        </w:rPr>
        <w:t xml:space="preserve">3 </w:t>
      </w:r>
      <w:r w:rsidR="00CF0C47" w:rsidRPr="00AF63FF">
        <w:rPr>
          <w:rFonts w:cstheme="minorHAnsi"/>
          <w:b/>
          <w:bCs/>
          <w:iCs/>
        </w:rPr>
        <w:t xml:space="preserve"> (</w:t>
      </w:r>
      <w:proofErr w:type="gramEnd"/>
      <w:r w:rsidR="00CF0C47" w:rsidRPr="00AF63FF">
        <w:rPr>
          <w:rFonts w:cstheme="minorHAnsi"/>
          <w:b/>
          <w:bCs/>
          <w:iCs/>
        </w:rPr>
        <w:t>Conception, birth)</w:t>
      </w:r>
    </w:p>
    <w:p w14:paraId="5EAF6678" w14:textId="509791FB" w:rsidR="00CE099E" w:rsidRDefault="00CE099E" w:rsidP="00CE099E">
      <w:pPr>
        <w:spacing w:line="240" w:lineRule="auto"/>
        <w:rPr>
          <w:rFonts w:cstheme="minorHAnsi"/>
          <w:bCs/>
          <w:iCs/>
        </w:rPr>
      </w:pPr>
      <w:r>
        <w:rPr>
          <w:rFonts w:cstheme="minorHAnsi"/>
          <w:bCs/>
          <w:iCs/>
        </w:rPr>
        <w:lastRenderedPageBreak/>
        <w:t>The school will inform parents of this right b</w:t>
      </w:r>
      <w:r w:rsidR="00AF63FF">
        <w:rPr>
          <w:rFonts w:cstheme="minorHAnsi"/>
          <w:bCs/>
          <w:iCs/>
        </w:rPr>
        <w:t xml:space="preserve">y a </w:t>
      </w:r>
      <w:r>
        <w:rPr>
          <w:rFonts w:cstheme="minorHAnsi"/>
          <w:bCs/>
          <w:iCs/>
        </w:rPr>
        <w:t>curriculum new</w:t>
      </w:r>
      <w:r w:rsidR="00CF0C47">
        <w:rPr>
          <w:rFonts w:cstheme="minorHAnsi"/>
          <w:bCs/>
          <w:iCs/>
        </w:rPr>
        <w:t>sle</w:t>
      </w:r>
      <w:r>
        <w:rPr>
          <w:rFonts w:cstheme="minorHAnsi"/>
          <w:bCs/>
          <w:iCs/>
        </w:rPr>
        <w:t xml:space="preserve">tter, </w:t>
      </w:r>
      <w:r w:rsidR="00AF63FF">
        <w:rPr>
          <w:rFonts w:cstheme="minorHAnsi"/>
          <w:bCs/>
          <w:iCs/>
        </w:rPr>
        <w:t xml:space="preserve">in the </w:t>
      </w:r>
      <w:r>
        <w:rPr>
          <w:rFonts w:cstheme="minorHAnsi"/>
          <w:bCs/>
          <w:iCs/>
        </w:rPr>
        <w:t>Spring Term before the Changing Me Puzzle is taugh</w:t>
      </w:r>
      <w:r w:rsidR="00AF63FF">
        <w:rPr>
          <w:rFonts w:cstheme="minorHAnsi"/>
          <w:bCs/>
          <w:iCs/>
        </w:rPr>
        <w:t xml:space="preserve">t. </w:t>
      </w: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1C859F3C" w:rsidR="005D0FD6" w:rsidRPr="00125FCF" w:rsidRDefault="002876D0" w:rsidP="005D0FD6">
      <w:pPr>
        <w:autoSpaceDE w:val="0"/>
        <w:autoSpaceDN w:val="0"/>
        <w:adjustRightInd w:val="0"/>
        <w:spacing w:after="0" w:line="240" w:lineRule="auto"/>
        <w:rPr>
          <w:rFonts w:cstheme="minorHAnsi"/>
          <w:color w:val="000000" w:themeColor="text1"/>
        </w:rPr>
      </w:pPr>
      <w:r>
        <w:rPr>
          <w:rFonts w:cs="FuturaBT-Light"/>
          <w:color w:val="000000" w:themeColor="text1"/>
        </w:rPr>
        <w:t xml:space="preserve">The </w:t>
      </w:r>
      <w:r w:rsidR="00B13518" w:rsidRPr="00B13518">
        <w:rPr>
          <w:rFonts w:cs="FuturaBT-Light"/>
        </w:rPr>
        <w:t>Local Governing Bod</w:t>
      </w:r>
      <w:r w:rsidRPr="00B13518">
        <w:rPr>
          <w:rFonts w:cs="FuturaBT-Light"/>
        </w:rPr>
        <w:t xml:space="preserve">y </w:t>
      </w:r>
      <w:r w:rsidR="005D0FD6" w:rsidRPr="00B13518">
        <w:rPr>
          <w:rFonts w:cs="FuturaBT-Light"/>
        </w:rPr>
        <w:t xml:space="preserve">monitors </w:t>
      </w:r>
      <w:r w:rsidR="008D01AE" w:rsidRPr="00B13518">
        <w:rPr>
          <w:rFonts w:cs="FuturaBT-Light"/>
        </w:rPr>
        <w:t>th</w:t>
      </w:r>
      <w:r w:rsidR="00CE099E" w:rsidRPr="00B13518">
        <w:rPr>
          <w:rFonts w:cs="FuturaBT-Light"/>
        </w:rPr>
        <w:t>is</w:t>
      </w:r>
      <w:r w:rsidR="005D0FD6" w:rsidRPr="00B13518">
        <w:rPr>
          <w:rFonts w:cs="FuturaBT-Light"/>
        </w:rPr>
        <w:t xml:space="preserve"> policy on an annual basis</w:t>
      </w:r>
      <w:r w:rsidR="00B13518" w:rsidRPr="00B13518">
        <w:rPr>
          <w:rFonts w:cs="FuturaBT-Light"/>
        </w:rPr>
        <w:t xml:space="preserve"> and gives</w:t>
      </w:r>
      <w:r w:rsidRPr="00B13518">
        <w:rPr>
          <w:rFonts w:cs="FuturaBT-Light"/>
        </w:rPr>
        <w:t xml:space="preserve"> </w:t>
      </w:r>
      <w:r w:rsidR="005D0FD6" w:rsidRPr="00B13518">
        <w:rPr>
          <w:rFonts w:cs="FuturaBT-Light"/>
        </w:rPr>
        <w:t xml:space="preserve">serious </w:t>
      </w:r>
      <w:r w:rsidR="005D0FD6" w:rsidRPr="00125FCF">
        <w:rPr>
          <w:rFonts w:cs="FuturaBT-Light"/>
          <w:color w:val="000000" w:themeColor="text1"/>
        </w:rPr>
        <w:t xml:space="preserve">consideration to any comments from </w:t>
      </w:r>
      <w:proofErr w:type="gramStart"/>
      <w:r w:rsidR="005D0FD6" w:rsidRPr="00125FCF">
        <w:rPr>
          <w:rFonts w:cs="FuturaBT-Light"/>
          <w:color w:val="000000" w:themeColor="text1"/>
        </w:rPr>
        <w:t xml:space="preserve">parents </w:t>
      </w:r>
      <w:r w:rsidR="00B13518">
        <w:rPr>
          <w:rFonts w:cs="FuturaBT-Light"/>
          <w:color w:val="000000" w:themeColor="text1"/>
        </w:rPr>
        <w:t xml:space="preserve"> or</w:t>
      </w:r>
      <w:proofErr w:type="gramEnd"/>
      <w:r w:rsidR="00B13518">
        <w:rPr>
          <w:rFonts w:cs="FuturaBT-Light"/>
          <w:color w:val="000000" w:themeColor="text1"/>
        </w:rPr>
        <w:t xml:space="preserve"> staff </w:t>
      </w:r>
      <w:r w:rsidR="005D0FD6" w:rsidRPr="00125FCF">
        <w:rPr>
          <w:rFonts w:cs="FuturaBT-Light"/>
          <w:color w:val="000000" w:themeColor="text1"/>
        </w:rPr>
        <w:t xml:space="preserve">about the </w:t>
      </w:r>
      <w:r w:rsidR="00CE099E">
        <w:rPr>
          <w:rFonts w:cs="FuturaBT-Light"/>
          <w:color w:val="000000" w:themeColor="text1"/>
        </w:rPr>
        <w:t>PSHE (RSHE)</w:t>
      </w:r>
      <w:r w:rsidR="005D0FD6"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005D0FD6"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w:t>
      </w:r>
      <w:proofErr w:type="gramStart"/>
      <w:r>
        <w:rPr>
          <w:rFonts w:cstheme="minorHAnsi"/>
          <w:bCs/>
          <w:iCs/>
        </w:rPr>
        <w:t>“ Schools</w:t>
      </w:r>
      <w:proofErr w:type="gramEnd"/>
      <w:r>
        <w:rPr>
          <w:rFonts w:cstheme="minorHAnsi"/>
          <w:bCs/>
          <w:iCs/>
        </w:rPr>
        <w:t xml:space="preserve">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w:t>
      </w:r>
      <w:proofErr w:type="spellStart"/>
      <w:r w:rsidRPr="00CB3615">
        <w:rPr>
          <w:i/>
        </w:rPr>
        <w:t>biphobic</w:t>
      </w:r>
      <w:proofErr w:type="spellEnd"/>
      <w:r w:rsidRPr="00CB3615">
        <w:rPr>
          <w:i/>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 xml:space="preserve">homophobic, </w:t>
      </w:r>
      <w:proofErr w:type="spellStart"/>
      <w:r>
        <w:t>biphobic</w:t>
      </w:r>
      <w:proofErr w:type="spellEnd"/>
      <w:r>
        <w:t xml:space="preserve">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1B2B197C" w14:textId="162050BD" w:rsid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 xml:space="preserve">At </w:t>
      </w:r>
      <w:proofErr w:type="spellStart"/>
      <w:r w:rsidR="00AF63FF">
        <w:rPr>
          <w:rFonts w:cstheme="minorHAnsi"/>
          <w:bCs/>
        </w:rPr>
        <w:t>Escrick</w:t>
      </w:r>
      <w:proofErr w:type="spellEnd"/>
      <w:r w:rsidR="00AF63FF">
        <w:rPr>
          <w:rFonts w:cstheme="minorHAnsi"/>
          <w:bCs/>
        </w:rPr>
        <w:t xml:space="preserve"> Primary</w:t>
      </w:r>
      <w:r w:rsidRPr="00CE099E">
        <w:rPr>
          <w:rFonts w:cstheme="minorHAnsi"/>
          <w:bCs/>
        </w:rPr>
        <w:t xml:space="preserve"> School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44CC3188" w14:textId="7D4E6BB9" w:rsidR="00863F5E" w:rsidRPr="00CE099E" w:rsidRDefault="00CE099E" w:rsidP="002F17FD">
      <w:pPr>
        <w:autoSpaceDE w:val="0"/>
        <w:autoSpaceDN w:val="0"/>
        <w:adjustRightInd w:val="0"/>
        <w:spacing w:after="0" w:line="240" w:lineRule="auto"/>
        <w:rPr>
          <w:rFonts w:cstheme="minorHAnsi"/>
          <w:bCs/>
        </w:rPr>
      </w:pPr>
      <w:r>
        <w:rPr>
          <w:rFonts w:cstheme="minorHAnsi"/>
          <w:bCs/>
        </w:rPr>
        <w:t>For further explanation as to how we approach LGBT relationships in the PSHE (RSHE) Programme please see</w:t>
      </w:r>
      <w:proofErr w:type="gramStart"/>
      <w:r>
        <w:rPr>
          <w:rFonts w:cstheme="minorHAnsi"/>
          <w:bCs/>
        </w:rPr>
        <w:t xml:space="preserve">: </w:t>
      </w:r>
      <w:r w:rsidR="00AF63FF">
        <w:rPr>
          <w:rFonts w:cstheme="minorHAnsi"/>
          <w:bCs/>
        </w:rPr>
        <w:t xml:space="preserve"> </w:t>
      </w:r>
      <w:r w:rsidR="00863F5E">
        <w:rPr>
          <w:rFonts w:cstheme="minorHAnsi"/>
          <w:bCs/>
        </w:rPr>
        <w:t>‘</w:t>
      </w:r>
      <w:proofErr w:type="gramEnd"/>
      <w:r w:rsidR="00863F5E">
        <w:rPr>
          <w:rFonts w:cstheme="minorHAnsi"/>
          <w:bCs/>
        </w:rPr>
        <w:t>Including and valuing all children. What does Jigsaw teach about LGBTQ relationships?’</w:t>
      </w:r>
    </w:p>
    <w:p w14:paraId="6BB73CA0" w14:textId="77777777" w:rsidR="00AF63FF" w:rsidRDefault="00AF63FF" w:rsidP="00AF63FF">
      <w:pPr>
        <w:rPr>
          <w:rFonts w:cstheme="minorHAnsi"/>
          <w:bCs/>
          <w:iCs/>
          <w:sz w:val="24"/>
        </w:rPr>
      </w:pPr>
    </w:p>
    <w:p w14:paraId="783446B8" w14:textId="4FC5A0D0" w:rsidR="0027651A" w:rsidRPr="00D7267F" w:rsidRDefault="0027651A" w:rsidP="00AF63FF">
      <w:pPr>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D7267F">
        <w:rPr>
          <w:rFonts w:cstheme="minorHAnsi"/>
          <w:highlight w:val="lightGray"/>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rsidSect="00B8011A">
          <w:footerReference w:type="default" r:id="rId10"/>
          <w:pgSz w:w="11906" w:h="16838"/>
          <w:pgMar w:top="1440" w:right="1440" w:bottom="1440" w:left="1440" w:header="709" w:footer="709" w:gutter="0"/>
          <w:cols w:space="708"/>
          <w:docGrid w:linePitch="360"/>
        </w:sectPr>
      </w:pPr>
    </w:p>
    <w:p w14:paraId="07A986CA" w14:textId="77777777" w:rsidR="00C07D20" w:rsidRPr="00A57CB2" w:rsidRDefault="00C07D20" w:rsidP="00C07D20">
      <w:pPr>
        <w:rPr>
          <w:rFonts w:cstheme="minorHAnsi"/>
          <w:sz w:val="24"/>
        </w:rPr>
      </w:pPr>
      <w:r w:rsidRPr="00A57CB2">
        <w:rPr>
          <w:rFonts w:cstheme="minorHAnsi"/>
          <w:b/>
          <w:sz w:val="24"/>
        </w:rPr>
        <w:lastRenderedPageBreak/>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0DA4BAA5" w14:textId="77777777"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0398F575" w14:textId="77777777"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14:paraId="5850FE0D" w14:textId="77777777" w:rsidTr="004F2532">
        <w:tc>
          <w:tcPr>
            <w:tcW w:w="1443" w:type="dxa"/>
          </w:tcPr>
          <w:p w14:paraId="1E0D2EBF" w14:textId="77777777" w:rsidR="00C07D20" w:rsidRPr="00446F45" w:rsidRDefault="00C07D20" w:rsidP="004F2532">
            <w:pPr>
              <w:pStyle w:val="Default"/>
              <w:rPr>
                <w:b/>
                <w:bCs/>
                <w:sz w:val="22"/>
                <w:szCs w:val="23"/>
              </w:rPr>
            </w:pPr>
          </w:p>
        </w:tc>
        <w:tc>
          <w:tcPr>
            <w:tcW w:w="8758" w:type="dxa"/>
          </w:tcPr>
          <w:p w14:paraId="7AC7136D" w14:textId="77777777" w:rsidR="00C07D20" w:rsidRPr="0072558E" w:rsidRDefault="00C07D20" w:rsidP="004F2532">
            <w:pPr>
              <w:rPr>
                <w:rFonts w:cstheme="minorHAnsi"/>
                <w:b/>
              </w:rPr>
            </w:pPr>
            <w:r w:rsidRPr="0072558E">
              <w:rPr>
                <w:rFonts w:cstheme="minorHAnsi"/>
                <w:b/>
              </w:rPr>
              <w:t>Pupils should know…</w:t>
            </w:r>
          </w:p>
        </w:tc>
        <w:tc>
          <w:tcPr>
            <w:tcW w:w="3747" w:type="dxa"/>
          </w:tcPr>
          <w:p w14:paraId="424125B9" w14:textId="77777777" w:rsidR="00C07D20" w:rsidRPr="0072558E" w:rsidRDefault="00C07D20" w:rsidP="004F2532">
            <w:pPr>
              <w:rPr>
                <w:rFonts w:cstheme="minorHAnsi"/>
                <w:b/>
              </w:rPr>
            </w:pPr>
            <w:r w:rsidRPr="0072558E">
              <w:rPr>
                <w:rFonts w:cstheme="minorHAnsi"/>
                <w:b/>
              </w:rPr>
              <w:t>How Jigsaw provides the solution</w:t>
            </w:r>
          </w:p>
        </w:tc>
      </w:tr>
      <w:tr w:rsidR="00C07D20" w14:paraId="6A5E0703" w14:textId="77777777" w:rsidTr="004F2532">
        <w:tc>
          <w:tcPr>
            <w:tcW w:w="1443" w:type="dxa"/>
          </w:tcPr>
          <w:p w14:paraId="362F1C61" w14:textId="77777777" w:rsidR="00C07D20" w:rsidRPr="00446F45" w:rsidRDefault="00C07D20" w:rsidP="004F2532">
            <w:pPr>
              <w:pStyle w:val="Default"/>
              <w:rPr>
                <w:sz w:val="22"/>
                <w:szCs w:val="23"/>
              </w:rPr>
            </w:pPr>
            <w:r w:rsidRPr="00446F45">
              <w:rPr>
                <w:b/>
                <w:bCs/>
                <w:sz w:val="22"/>
                <w:szCs w:val="23"/>
              </w:rPr>
              <w:t xml:space="preserve">Families and people who care for me </w:t>
            </w:r>
          </w:p>
          <w:p w14:paraId="48607F0B" w14:textId="77777777" w:rsidR="00C07D20" w:rsidRDefault="00C07D20" w:rsidP="004F2532">
            <w:pPr>
              <w:rPr>
                <w:rFonts w:cstheme="minorHAnsi"/>
              </w:rPr>
            </w:pPr>
          </w:p>
        </w:tc>
        <w:tc>
          <w:tcPr>
            <w:tcW w:w="8758" w:type="dxa"/>
          </w:tcPr>
          <w:p w14:paraId="38F69F9D"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685622F9"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B889B99" w14:textId="77777777"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2C6210F"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5EF2C8B" w14:textId="77777777"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138CA026"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14E88881" w14:textId="77777777" w:rsidR="00C07D20" w:rsidRPr="000C1E11" w:rsidRDefault="00C07D20" w:rsidP="004F2532">
            <w:pPr>
              <w:pStyle w:val="ListParagraph"/>
              <w:spacing w:after="0" w:line="240" w:lineRule="auto"/>
              <w:ind w:left="360"/>
              <w:rPr>
                <w:rFonts w:cstheme="minorHAnsi"/>
              </w:rPr>
            </w:pPr>
          </w:p>
        </w:tc>
        <w:tc>
          <w:tcPr>
            <w:tcW w:w="3747" w:type="dxa"/>
          </w:tcPr>
          <w:p w14:paraId="37C98745" w14:textId="77777777" w:rsidR="00C07D20" w:rsidRDefault="00C07D20" w:rsidP="004F2532">
            <w:pPr>
              <w:rPr>
                <w:rFonts w:cstheme="minorHAnsi"/>
              </w:rPr>
            </w:pPr>
            <w:r>
              <w:rPr>
                <w:rFonts w:cstheme="minorHAnsi"/>
              </w:rPr>
              <w:t>All of these aspects are covered in lessons within the Puzzles</w:t>
            </w:r>
          </w:p>
          <w:p w14:paraId="495723B4" w14:textId="77777777" w:rsidR="00C07D20" w:rsidRDefault="00C07D20" w:rsidP="004F2532">
            <w:pPr>
              <w:rPr>
                <w:rFonts w:cstheme="minorHAnsi"/>
              </w:rPr>
            </w:pPr>
          </w:p>
          <w:p w14:paraId="2F018EBA"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69CD43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029D75A4"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6DB6D2EA" w14:textId="77777777"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14:paraId="19C66003" w14:textId="77777777" w:rsidR="00C07D20" w:rsidRPr="0072558E" w:rsidRDefault="00C07D20" w:rsidP="004F2532">
            <w:pPr>
              <w:rPr>
                <w:rFonts w:cstheme="minorHAnsi"/>
              </w:rPr>
            </w:pPr>
          </w:p>
        </w:tc>
      </w:tr>
      <w:tr w:rsidR="00C07D20" w14:paraId="124DA068" w14:textId="77777777" w:rsidTr="004F2532">
        <w:tc>
          <w:tcPr>
            <w:tcW w:w="1443" w:type="dxa"/>
          </w:tcPr>
          <w:p w14:paraId="343FF993" w14:textId="77777777" w:rsidR="00C07D20" w:rsidRPr="00446F45" w:rsidRDefault="00C07D20" w:rsidP="004F2532">
            <w:pPr>
              <w:pStyle w:val="Default"/>
              <w:rPr>
                <w:b/>
                <w:bCs/>
                <w:sz w:val="22"/>
                <w:szCs w:val="23"/>
              </w:rPr>
            </w:pPr>
            <w:r>
              <w:rPr>
                <w:b/>
                <w:bCs/>
                <w:sz w:val="22"/>
                <w:szCs w:val="23"/>
              </w:rPr>
              <w:t>Caring friendships</w:t>
            </w:r>
          </w:p>
        </w:tc>
        <w:tc>
          <w:tcPr>
            <w:tcW w:w="8758" w:type="dxa"/>
          </w:tcPr>
          <w:p w14:paraId="15563D12" w14:textId="77777777"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287185A7"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14:paraId="26210E4B" w14:textId="77777777" w:rsidR="00C07D20" w:rsidRDefault="00C07D20" w:rsidP="004F2532">
            <w:pPr>
              <w:pStyle w:val="ListParagraph"/>
              <w:numPr>
                <w:ilvl w:val="0"/>
                <w:numId w:val="25"/>
              </w:numPr>
              <w:spacing w:after="0" w:line="240" w:lineRule="auto"/>
              <w:rPr>
                <w:rFonts w:cstheme="minorHAnsi"/>
              </w:rPr>
            </w:pPr>
            <w:r>
              <w:rPr>
                <w:rFonts w:cstheme="minorHAnsi"/>
              </w:rPr>
              <w:lastRenderedPageBreak/>
              <w:t>R9 that healthy friendships are positive and welcoming towards others and do not make others feel lonely or excluded</w:t>
            </w:r>
          </w:p>
          <w:p w14:paraId="5D2E16AE" w14:textId="77777777" w:rsidR="00C07D20" w:rsidRDefault="00C07D20"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4C28FD55" w14:textId="77777777"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B8B83D6" w14:textId="77777777" w:rsidR="00C07D20" w:rsidRDefault="00C07D20" w:rsidP="004F2532">
            <w:pPr>
              <w:rPr>
                <w:rFonts w:cstheme="minorHAnsi"/>
              </w:rPr>
            </w:pPr>
          </w:p>
        </w:tc>
      </w:tr>
      <w:tr w:rsidR="00C07D20" w14:paraId="125D1E51" w14:textId="77777777" w:rsidTr="004F2532">
        <w:tc>
          <w:tcPr>
            <w:tcW w:w="1443" w:type="dxa"/>
          </w:tcPr>
          <w:p w14:paraId="470F6C54" w14:textId="77777777" w:rsidR="00C07D20" w:rsidRPr="00446F45" w:rsidRDefault="00C07D20" w:rsidP="004F2532">
            <w:pPr>
              <w:pStyle w:val="Default"/>
              <w:rPr>
                <w:b/>
                <w:bCs/>
                <w:sz w:val="22"/>
                <w:szCs w:val="23"/>
              </w:rPr>
            </w:pPr>
            <w:r>
              <w:rPr>
                <w:b/>
                <w:bCs/>
                <w:sz w:val="22"/>
                <w:szCs w:val="23"/>
              </w:rPr>
              <w:t>Respectful relationships</w:t>
            </w:r>
          </w:p>
        </w:tc>
        <w:tc>
          <w:tcPr>
            <w:tcW w:w="8758" w:type="dxa"/>
          </w:tcPr>
          <w:p w14:paraId="35BBB559" w14:textId="77777777"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D28E135" w14:textId="77777777"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454B23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14:paraId="604549C8" w14:textId="77777777"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5D2C762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14:paraId="0DBD1FEB" w14:textId="77777777"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2B7E2FDF" w14:textId="77777777" w:rsidR="00C07D20" w:rsidRDefault="00C07D20"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22FF4C04" w14:textId="77777777" w:rsidR="00C07D20" w:rsidRDefault="00C07D20"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3713EC4D" w14:textId="77777777" w:rsidR="00C07D20" w:rsidRDefault="00C07D20" w:rsidP="004F2532">
            <w:pPr>
              <w:rPr>
                <w:rFonts w:cstheme="minorHAnsi"/>
              </w:rPr>
            </w:pPr>
          </w:p>
        </w:tc>
      </w:tr>
      <w:tr w:rsidR="00C07D20" w14:paraId="669AA4B1" w14:textId="77777777" w:rsidTr="004F2532">
        <w:tc>
          <w:tcPr>
            <w:tcW w:w="1443" w:type="dxa"/>
          </w:tcPr>
          <w:p w14:paraId="1960C2D3" w14:textId="77777777" w:rsidR="00C07D20" w:rsidRPr="000C1E11" w:rsidRDefault="00C07D20" w:rsidP="004F2532">
            <w:pPr>
              <w:rPr>
                <w:rFonts w:cstheme="minorHAnsi"/>
                <w:b/>
              </w:rPr>
            </w:pPr>
            <w:r w:rsidRPr="000C1E11">
              <w:rPr>
                <w:rFonts w:cstheme="minorHAnsi"/>
                <w:b/>
              </w:rPr>
              <w:t>Online relationships</w:t>
            </w:r>
          </w:p>
        </w:tc>
        <w:tc>
          <w:tcPr>
            <w:tcW w:w="8758" w:type="dxa"/>
          </w:tcPr>
          <w:p w14:paraId="301ED160"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2953169C"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7397242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0851EE7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A35209E"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33136BF" w14:textId="77777777" w:rsidR="00C07D20" w:rsidRDefault="00C07D20" w:rsidP="004F2532">
            <w:pPr>
              <w:rPr>
                <w:rFonts w:cstheme="minorHAnsi"/>
              </w:rPr>
            </w:pPr>
            <w:r>
              <w:rPr>
                <w:rFonts w:cstheme="minorHAnsi"/>
              </w:rPr>
              <w:t>All of these aspects are covered in lessons within the Puzzles</w:t>
            </w:r>
          </w:p>
          <w:p w14:paraId="420E2610" w14:textId="77777777" w:rsidR="00C07D20" w:rsidRDefault="00C07D20" w:rsidP="004F2532">
            <w:pPr>
              <w:rPr>
                <w:rFonts w:cstheme="minorHAnsi"/>
              </w:rPr>
            </w:pPr>
          </w:p>
          <w:p w14:paraId="33D70436"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5AC961A2"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7AB371C5"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51207E50" w14:textId="77777777" w:rsidR="00C07D20" w:rsidRDefault="00C07D20" w:rsidP="004F2532">
            <w:pPr>
              <w:rPr>
                <w:rFonts w:cstheme="minorHAnsi"/>
              </w:rPr>
            </w:pPr>
          </w:p>
        </w:tc>
      </w:tr>
      <w:tr w:rsidR="00C07D20" w14:paraId="45035FF4" w14:textId="77777777" w:rsidTr="004F2532">
        <w:tc>
          <w:tcPr>
            <w:tcW w:w="1443" w:type="dxa"/>
          </w:tcPr>
          <w:p w14:paraId="55AD0E24" w14:textId="77777777" w:rsidR="00C07D20" w:rsidRPr="000C1E11" w:rsidRDefault="00C07D20" w:rsidP="004F2532">
            <w:pPr>
              <w:rPr>
                <w:rFonts w:cstheme="minorHAnsi"/>
                <w:b/>
              </w:rPr>
            </w:pPr>
            <w:r w:rsidRPr="000C1E11">
              <w:rPr>
                <w:rFonts w:cstheme="minorHAnsi"/>
                <w:b/>
              </w:rPr>
              <w:lastRenderedPageBreak/>
              <w:t>Being safe</w:t>
            </w:r>
          </w:p>
        </w:tc>
        <w:tc>
          <w:tcPr>
            <w:tcW w:w="8758" w:type="dxa"/>
          </w:tcPr>
          <w:p w14:paraId="6B044DDF"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1F2C5934"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0366D6A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1B460922"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68D91AD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6BE8955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54B6B4AD" w14:textId="77777777"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003E2AF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6C03F317" w14:textId="77777777" w:rsidR="00C07D20" w:rsidRDefault="00C07D20" w:rsidP="004F2532">
            <w:pPr>
              <w:rPr>
                <w:rFonts w:cstheme="minorHAnsi"/>
              </w:rPr>
            </w:pPr>
            <w:r>
              <w:rPr>
                <w:rFonts w:cstheme="minorHAnsi"/>
              </w:rPr>
              <w:t>All of these aspects are covered in lessons within the Puzzles</w:t>
            </w:r>
          </w:p>
          <w:p w14:paraId="6E91A89F" w14:textId="77777777" w:rsidR="00C07D20" w:rsidRDefault="00C07D20" w:rsidP="004F2532">
            <w:pPr>
              <w:rPr>
                <w:rFonts w:cstheme="minorHAnsi"/>
              </w:rPr>
            </w:pPr>
          </w:p>
          <w:p w14:paraId="64FEE04F"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0F01CFB"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36947A56"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79261513" w14:textId="77777777" w:rsidR="00C07D20" w:rsidRDefault="00C07D20" w:rsidP="004F2532">
            <w:pPr>
              <w:rPr>
                <w:rFonts w:cstheme="minorHAnsi"/>
              </w:rPr>
            </w:pPr>
          </w:p>
        </w:tc>
      </w:tr>
    </w:tbl>
    <w:p w14:paraId="2D84FCC4" w14:textId="77777777" w:rsidR="00C07D20" w:rsidRPr="00446F45" w:rsidRDefault="00C07D20" w:rsidP="00C07D20">
      <w:pPr>
        <w:rPr>
          <w:rFonts w:cstheme="minorHAnsi"/>
        </w:rPr>
      </w:pPr>
    </w:p>
    <w:p w14:paraId="61E1BEF9" w14:textId="77777777" w:rsidR="00C07D20" w:rsidRDefault="00C07D20" w:rsidP="00C07D20">
      <w:pPr>
        <w:rPr>
          <w:rFonts w:cstheme="minorHAnsi"/>
          <w:b/>
        </w:rPr>
      </w:pPr>
    </w:p>
    <w:p w14:paraId="2C683325" w14:textId="77777777" w:rsidR="00C07D20" w:rsidRDefault="00C07D20" w:rsidP="00C07D20">
      <w:pPr>
        <w:rPr>
          <w:rFonts w:cstheme="minorHAnsi"/>
          <w:b/>
        </w:rPr>
      </w:pPr>
      <w:r>
        <w:rPr>
          <w:rFonts w:cstheme="minorHAnsi"/>
          <w:b/>
        </w:rPr>
        <w:br w:type="page"/>
      </w:r>
    </w:p>
    <w:p w14:paraId="347EE05E" w14:textId="77777777" w:rsidR="00C07D20" w:rsidRPr="00A57CB2" w:rsidRDefault="00C07D20" w:rsidP="00C07D20">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02724C65" w14:textId="77777777"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75E974C9" w14:textId="77777777"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14:paraId="550B8EC9" w14:textId="77777777" w:rsidTr="004F2532">
        <w:tc>
          <w:tcPr>
            <w:tcW w:w="2122" w:type="dxa"/>
          </w:tcPr>
          <w:p w14:paraId="183248C6" w14:textId="77777777" w:rsidR="00C07D20" w:rsidRPr="00854148" w:rsidRDefault="00C07D20" w:rsidP="004F2532">
            <w:pPr>
              <w:pStyle w:val="Default"/>
              <w:rPr>
                <w:rFonts w:cstheme="minorHAnsi"/>
                <w:sz w:val="22"/>
                <w:szCs w:val="22"/>
              </w:rPr>
            </w:pPr>
          </w:p>
        </w:tc>
        <w:tc>
          <w:tcPr>
            <w:tcW w:w="7176" w:type="dxa"/>
          </w:tcPr>
          <w:p w14:paraId="5C1E80CF" w14:textId="77777777"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9407DD6" w14:textId="77777777" w:rsidR="00C07D20" w:rsidRPr="001141B6" w:rsidRDefault="00C07D20" w:rsidP="004F2532">
            <w:pPr>
              <w:rPr>
                <w:rFonts w:cstheme="minorHAnsi"/>
                <w:b/>
              </w:rPr>
            </w:pPr>
          </w:p>
        </w:tc>
        <w:tc>
          <w:tcPr>
            <w:tcW w:w="4650" w:type="dxa"/>
          </w:tcPr>
          <w:p w14:paraId="5A283F27" w14:textId="77777777" w:rsidR="00C07D20" w:rsidRPr="001141B6" w:rsidRDefault="00C07D20" w:rsidP="004F2532">
            <w:pPr>
              <w:rPr>
                <w:rFonts w:cstheme="minorHAnsi"/>
                <w:b/>
              </w:rPr>
            </w:pPr>
            <w:r w:rsidRPr="001141B6">
              <w:rPr>
                <w:rFonts w:cstheme="minorHAnsi"/>
                <w:b/>
              </w:rPr>
              <w:t>How Jigsaw provides the solution</w:t>
            </w:r>
          </w:p>
        </w:tc>
      </w:tr>
      <w:tr w:rsidR="00C07D20" w:rsidRPr="00854148" w14:paraId="470F5383" w14:textId="77777777" w:rsidTr="004F2532">
        <w:tc>
          <w:tcPr>
            <w:tcW w:w="2122" w:type="dxa"/>
          </w:tcPr>
          <w:p w14:paraId="3771AA22" w14:textId="77777777"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1E98B085" w14:textId="77777777" w:rsidR="00C07D20" w:rsidRPr="00854148" w:rsidRDefault="00C07D20" w:rsidP="004F2532">
            <w:pPr>
              <w:rPr>
                <w:rFonts w:cstheme="minorHAnsi"/>
              </w:rPr>
            </w:pPr>
          </w:p>
        </w:tc>
        <w:tc>
          <w:tcPr>
            <w:tcW w:w="7176" w:type="dxa"/>
          </w:tcPr>
          <w:p w14:paraId="62B8B3C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62D6EFB4"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6AB6AE9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7D55E89E"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3C9F3F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55A0A98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0F94DB11"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CA4DD0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BC0958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348400"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07B8E3CC" w14:textId="77777777" w:rsidR="00C07D20" w:rsidRDefault="00C07D20" w:rsidP="004F2532">
            <w:pPr>
              <w:rPr>
                <w:rFonts w:cstheme="minorHAnsi"/>
              </w:rPr>
            </w:pPr>
            <w:r>
              <w:rPr>
                <w:rFonts w:cstheme="minorHAnsi"/>
              </w:rPr>
              <w:lastRenderedPageBreak/>
              <w:t>All of these aspects are covered in lessons within the Puzzles</w:t>
            </w:r>
          </w:p>
          <w:p w14:paraId="5B07BCE2" w14:textId="77777777" w:rsidR="00C07D20" w:rsidRDefault="00C07D20" w:rsidP="004F2532">
            <w:pPr>
              <w:rPr>
                <w:rFonts w:cstheme="minorHAnsi"/>
              </w:rPr>
            </w:pPr>
          </w:p>
          <w:p w14:paraId="52E617A5"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60260435"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D7C5B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16C8FCA3"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3790BF80" w14:textId="77777777" w:rsidR="00C07D20" w:rsidRPr="00854148" w:rsidRDefault="00C07D20" w:rsidP="004F2532">
            <w:pPr>
              <w:rPr>
                <w:rFonts w:cstheme="minorHAnsi"/>
              </w:rPr>
            </w:pPr>
          </w:p>
        </w:tc>
      </w:tr>
      <w:tr w:rsidR="00C07D20" w:rsidRPr="00854148" w14:paraId="021FB0E6" w14:textId="77777777" w:rsidTr="004F2532">
        <w:tc>
          <w:tcPr>
            <w:tcW w:w="2122" w:type="dxa"/>
          </w:tcPr>
          <w:p w14:paraId="3203A367" w14:textId="77777777" w:rsidR="00C07D20" w:rsidRPr="00812C7B" w:rsidRDefault="00C07D20" w:rsidP="004F2532">
            <w:pPr>
              <w:rPr>
                <w:rFonts w:cstheme="minorHAnsi"/>
                <w:b/>
              </w:rPr>
            </w:pPr>
            <w:r w:rsidRPr="00812C7B">
              <w:rPr>
                <w:rFonts w:cstheme="minorHAnsi"/>
                <w:b/>
              </w:rPr>
              <w:t>Internet safety and harms</w:t>
            </w:r>
          </w:p>
        </w:tc>
        <w:tc>
          <w:tcPr>
            <w:tcW w:w="7176" w:type="dxa"/>
          </w:tcPr>
          <w:p w14:paraId="50A085F3"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93FABD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5AAF6A6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16911C4D"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57F782A0"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4D5B06FF"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38283A6E"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7A5666F9" w14:textId="77777777" w:rsidR="00C07D20" w:rsidRDefault="00C07D20" w:rsidP="004F2532">
            <w:pPr>
              <w:rPr>
                <w:rFonts w:cstheme="minorHAnsi"/>
              </w:rPr>
            </w:pPr>
            <w:r>
              <w:rPr>
                <w:rFonts w:cstheme="minorHAnsi"/>
              </w:rPr>
              <w:t>All of these aspects are covered in lessons within the Puzzles</w:t>
            </w:r>
          </w:p>
          <w:p w14:paraId="5FB95691" w14:textId="77777777" w:rsidR="00C07D20" w:rsidRDefault="00C07D20" w:rsidP="004F2532">
            <w:pPr>
              <w:rPr>
                <w:rFonts w:cstheme="minorHAnsi"/>
              </w:rPr>
            </w:pPr>
          </w:p>
          <w:p w14:paraId="643AD91B"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40A7D83F" w14:textId="77777777"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14:paraId="08005723" w14:textId="77777777" w:rsidTr="004F2532">
        <w:tc>
          <w:tcPr>
            <w:tcW w:w="2122" w:type="dxa"/>
          </w:tcPr>
          <w:p w14:paraId="14D20A06" w14:textId="77777777" w:rsidR="00C07D20" w:rsidRPr="00812C7B" w:rsidRDefault="00C07D20" w:rsidP="004F2532">
            <w:pPr>
              <w:rPr>
                <w:rFonts w:cstheme="minorHAnsi"/>
                <w:b/>
              </w:rPr>
            </w:pPr>
            <w:r w:rsidRPr="00812C7B">
              <w:rPr>
                <w:rFonts w:cstheme="minorHAnsi"/>
                <w:b/>
              </w:rPr>
              <w:t>Physical health and fitness</w:t>
            </w:r>
          </w:p>
        </w:tc>
        <w:tc>
          <w:tcPr>
            <w:tcW w:w="7176" w:type="dxa"/>
          </w:tcPr>
          <w:p w14:paraId="58D750F0"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5748DFFA"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21C55D0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2B8E9BE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18FFB5E7" w14:textId="77777777" w:rsidR="00C07D20" w:rsidRDefault="00C07D20" w:rsidP="004F2532">
            <w:pPr>
              <w:rPr>
                <w:rFonts w:cstheme="minorHAnsi"/>
              </w:rPr>
            </w:pPr>
            <w:r>
              <w:rPr>
                <w:rFonts w:cstheme="minorHAnsi"/>
              </w:rPr>
              <w:t>All of these aspects are covered in lessons within the Puzzles</w:t>
            </w:r>
          </w:p>
          <w:p w14:paraId="24F20F40" w14:textId="77777777" w:rsidR="00C07D20" w:rsidRDefault="00C07D20" w:rsidP="004F2532">
            <w:pPr>
              <w:rPr>
                <w:rFonts w:cstheme="minorHAnsi"/>
              </w:rPr>
            </w:pPr>
          </w:p>
          <w:p w14:paraId="753FC3CB"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2A472FC5" w14:textId="77777777" w:rsidR="00C07D20" w:rsidRPr="00854148" w:rsidRDefault="00C07D20" w:rsidP="004F2532">
            <w:pPr>
              <w:rPr>
                <w:rFonts w:cstheme="minorHAnsi"/>
              </w:rPr>
            </w:pPr>
          </w:p>
        </w:tc>
      </w:tr>
      <w:tr w:rsidR="00C07D20" w:rsidRPr="00854148" w14:paraId="3E353468" w14:textId="77777777" w:rsidTr="004F2532">
        <w:tc>
          <w:tcPr>
            <w:tcW w:w="2122" w:type="dxa"/>
          </w:tcPr>
          <w:p w14:paraId="101B8088" w14:textId="77777777" w:rsidR="00C07D20" w:rsidRPr="00812C7B" w:rsidRDefault="00C07D20" w:rsidP="004F2532">
            <w:pPr>
              <w:rPr>
                <w:rFonts w:cstheme="minorHAnsi"/>
                <w:b/>
              </w:rPr>
            </w:pPr>
            <w:r w:rsidRPr="00812C7B">
              <w:rPr>
                <w:rFonts w:cstheme="minorHAnsi"/>
                <w:b/>
              </w:rPr>
              <w:t>Healthy eating</w:t>
            </w:r>
          </w:p>
        </w:tc>
        <w:tc>
          <w:tcPr>
            <w:tcW w:w="7176" w:type="dxa"/>
          </w:tcPr>
          <w:p w14:paraId="0A1E9855"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52C6ADD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2B07534B"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53131D57" w14:textId="77777777" w:rsidR="00C07D20" w:rsidRDefault="00C07D20" w:rsidP="004F2532">
            <w:pPr>
              <w:rPr>
                <w:rFonts w:cstheme="minorHAnsi"/>
              </w:rPr>
            </w:pPr>
            <w:r>
              <w:rPr>
                <w:rFonts w:cstheme="minorHAnsi"/>
              </w:rPr>
              <w:lastRenderedPageBreak/>
              <w:t>All of these aspects are covered in lessons within the Puzzles</w:t>
            </w:r>
          </w:p>
          <w:p w14:paraId="1F597C2F" w14:textId="77777777" w:rsidR="00C07D20" w:rsidRDefault="00C07D20" w:rsidP="004F2532">
            <w:pPr>
              <w:rPr>
                <w:rFonts w:cstheme="minorHAnsi"/>
              </w:rPr>
            </w:pPr>
          </w:p>
          <w:p w14:paraId="46FDC7E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0EBB96D" w14:textId="77777777" w:rsidR="00C07D20" w:rsidRPr="00854148" w:rsidRDefault="00C07D20" w:rsidP="004F2532">
            <w:pPr>
              <w:rPr>
                <w:rFonts w:cstheme="minorHAnsi"/>
              </w:rPr>
            </w:pPr>
          </w:p>
        </w:tc>
      </w:tr>
      <w:tr w:rsidR="00C07D20" w:rsidRPr="00854148" w14:paraId="12991A9D" w14:textId="77777777" w:rsidTr="004F2532">
        <w:tc>
          <w:tcPr>
            <w:tcW w:w="2122" w:type="dxa"/>
          </w:tcPr>
          <w:p w14:paraId="1A286143" w14:textId="77777777" w:rsidR="00C07D20" w:rsidRPr="00812C7B" w:rsidRDefault="00C07D20" w:rsidP="004F2532">
            <w:pPr>
              <w:rPr>
                <w:rFonts w:cstheme="minorHAnsi"/>
                <w:b/>
              </w:rPr>
            </w:pPr>
            <w:r w:rsidRPr="00812C7B">
              <w:rPr>
                <w:rFonts w:cstheme="minorHAnsi"/>
                <w:b/>
              </w:rPr>
              <w:lastRenderedPageBreak/>
              <w:t>Drugs, alcohol and tobacco</w:t>
            </w:r>
          </w:p>
        </w:tc>
        <w:tc>
          <w:tcPr>
            <w:tcW w:w="7176" w:type="dxa"/>
          </w:tcPr>
          <w:p w14:paraId="1A27F4E6"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09EADFD1" w14:textId="77777777" w:rsidR="00C07D20" w:rsidRDefault="00C07D20" w:rsidP="004F2532">
            <w:pPr>
              <w:rPr>
                <w:rFonts w:cstheme="minorHAnsi"/>
              </w:rPr>
            </w:pPr>
          </w:p>
        </w:tc>
      </w:tr>
      <w:tr w:rsidR="00C07D20" w:rsidRPr="00854148" w14:paraId="7CA1B93A" w14:textId="77777777" w:rsidTr="004F2532">
        <w:tc>
          <w:tcPr>
            <w:tcW w:w="2122" w:type="dxa"/>
          </w:tcPr>
          <w:p w14:paraId="169EA9AB" w14:textId="77777777" w:rsidR="00C07D20" w:rsidRPr="00812C7B" w:rsidRDefault="00C07D20" w:rsidP="004F2532">
            <w:pPr>
              <w:rPr>
                <w:rFonts w:cstheme="minorHAnsi"/>
                <w:b/>
              </w:rPr>
            </w:pPr>
            <w:r>
              <w:rPr>
                <w:rFonts w:cstheme="minorHAnsi"/>
                <w:b/>
              </w:rPr>
              <w:t>Health and prevention</w:t>
            </w:r>
          </w:p>
        </w:tc>
        <w:tc>
          <w:tcPr>
            <w:tcW w:w="7176" w:type="dxa"/>
          </w:tcPr>
          <w:p w14:paraId="5FDFB42D" w14:textId="77777777"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240FFEE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14B20A75"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0D47E2A1"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19CDEFD7"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0C76CB2C"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445D1613" w14:textId="77777777" w:rsidR="00C07D20" w:rsidRDefault="00C07D20" w:rsidP="004F2532">
            <w:pPr>
              <w:rPr>
                <w:rFonts w:cstheme="minorHAnsi"/>
              </w:rPr>
            </w:pPr>
            <w:r>
              <w:rPr>
                <w:rFonts w:cstheme="minorHAnsi"/>
              </w:rPr>
              <w:t>All of these aspects are covered in lessons within the Puzzles</w:t>
            </w:r>
          </w:p>
          <w:p w14:paraId="4224AE7E" w14:textId="77777777" w:rsidR="00C07D20" w:rsidRDefault="00C07D20" w:rsidP="004F2532">
            <w:pPr>
              <w:rPr>
                <w:rFonts w:cstheme="minorHAnsi"/>
              </w:rPr>
            </w:pPr>
          </w:p>
          <w:p w14:paraId="1446FE94"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02A12F56" w14:textId="77777777" w:rsidR="00C07D20" w:rsidRPr="00854148" w:rsidRDefault="00C07D20" w:rsidP="004F2532">
            <w:pPr>
              <w:rPr>
                <w:rFonts w:cstheme="minorHAnsi"/>
              </w:rPr>
            </w:pPr>
          </w:p>
        </w:tc>
      </w:tr>
      <w:tr w:rsidR="00C07D20" w:rsidRPr="00854148" w14:paraId="5A23AF73" w14:textId="77777777" w:rsidTr="004F2532">
        <w:tc>
          <w:tcPr>
            <w:tcW w:w="2122" w:type="dxa"/>
          </w:tcPr>
          <w:p w14:paraId="634BCEBF" w14:textId="77777777" w:rsidR="00C07D20" w:rsidRPr="00812C7B" w:rsidRDefault="00C07D20" w:rsidP="004F2532">
            <w:pPr>
              <w:rPr>
                <w:rFonts w:cstheme="minorHAnsi"/>
                <w:b/>
              </w:rPr>
            </w:pPr>
            <w:r w:rsidRPr="00812C7B">
              <w:rPr>
                <w:rFonts w:cstheme="minorHAnsi"/>
                <w:b/>
              </w:rPr>
              <w:t>Basic first aid</w:t>
            </w:r>
          </w:p>
        </w:tc>
        <w:tc>
          <w:tcPr>
            <w:tcW w:w="7176" w:type="dxa"/>
          </w:tcPr>
          <w:p w14:paraId="6E475CB6"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2BC9E77"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591807E2" w14:textId="77777777" w:rsidR="00C07D20" w:rsidRDefault="00C07D20" w:rsidP="004F2532">
            <w:pPr>
              <w:rPr>
                <w:rFonts w:cstheme="minorHAnsi"/>
              </w:rPr>
            </w:pPr>
            <w:r>
              <w:rPr>
                <w:rFonts w:cstheme="minorHAnsi"/>
              </w:rPr>
              <w:t>All of these aspects are covered in lessons within the Puzzles</w:t>
            </w:r>
          </w:p>
          <w:p w14:paraId="09F33BFA" w14:textId="77777777" w:rsidR="00C07D20" w:rsidRDefault="00C07D20" w:rsidP="004F2532">
            <w:pPr>
              <w:rPr>
                <w:rFonts w:cstheme="minorHAnsi"/>
              </w:rPr>
            </w:pPr>
          </w:p>
          <w:p w14:paraId="53509540"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557A9144" w14:textId="77777777" w:rsidR="00C07D20" w:rsidRPr="00854148" w:rsidRDefault="00C07D20" w:rsidP="004F2532">
            <w:pPr>
              <w:rPr>
                <w:rFonts w:cstheme="minorHAnsi"/>
              </w:rPr>
            </w:pPr>
          </w:p>
        </w:tc>
      </w:tr>
      <w:tr w:rsidR="00C07D20" w:rsidRPr="00854148" w14:paraId="44083834" w14:textId="77777777" w:rsidTr="004F2532">
        <w:tc>
          <w:tcPr>
            <w:tcW w:w="2122" w:type="dxa"/>
          </w:tcPr>
          <w:p w14:paraId="260EAF23" w14:textId="77777777" w:rsidR="00C07D20" w:rsidRPr="00812C7B" w:rsidRDefault="00C07D20" w:rsidP="004F2532">
            <w:pPr>
              <w:rPr>
                <w:rFonts w:cstheme="minorHAnsi"/>
                <w:b/>
              </w:rPr>
            </w:pPr>
            <w:r w:rsidRPr="00812C7B">
              <w:rPr>
                <w:rFonts w:cstheme="minorHAnsi"/>
                <w:b/>
              </w:rPr>
              <w:t>Changing adolescent body</w:t>
            </w:r>
          </w:p>
        </w:tc>
        <w:tc>
          <w:tcPr>
            <w:tcW w:w="7176" w:type="dxa"/>
          </w:tcPr>
          <w:p w14:paraId="1C619BD2"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67A3936A"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095B3855" w14:textId="77777777" w:rsidR="00C07D20" w:rsidRDefault="00C07D20" w:rsidP="004F2532">
            <w:pPr>
              <w:rPr>
                <w:rFonts w:cstheme="minorHAnsi"/>
              </w:rPr>
            </w:pPr>
            <w:r>
              <w:rPr>
                <w:rFonts w:cstheme="minorHAnsi"/>
              </w:rPr>
              <w:t>All of these aspects are covered in lessons within the Puzzles</w:t>
            </w:r>
          </w:p>
          <w:p w14:paraId="0B8CBACC" w14:textId="77777777" w:rsidR="00C07D20" w:rsidRDefault="00C07D20" w:rsidP="004F2532">
            <w:pPr>
              <w:rPr>
                <w:rFonts w:cstheme="minorHAnsi"/>
              </w:rPr>
            </w:pPr>
          </w:p>
          <w:p w14:paraId="30E6D424" w14:textId="77777777" w:rsidR="00C07D20" w:rsidRDefault="00C07D20" w:rsidP="004F2532">
            <w:pPr>
              <w:pStyle w:val="ListParagraph"/>
              <w:numPr>
                <w:ilvl w:val="0"/>
                <w:numId w:val="19"/>
              </w:numPr>
              <w:spacing w:after="0" w:line="240" w:lineRule="auto"/>
              <w:rPr>
                <w:rFonts w:cstheme="minorHAnsi"/>
              </w:rPr>
            </w:pPr>
            <w:r>
              <w:rPr>
                <w:rFonts w:cstheme="minorHAnsi"/>
              </w:rPr>
              <w:t>Changing Me</w:t>
            </w:r>
          </w:p>
          <w:p w14:paraId="22652D1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E8088AE" w14:textId="77777777" w:rsidR="00C07D20" w:rsidRPr="00854148" w:rsidRDefault="00C07D20" w:rsidP="004F2532">
            <w:pPr>
              <w:rPr>
                <w:rFonts w:cstheme="minorHAnsi"/>
              </w:rPr>
            </w:pPr>
          </w:p>
        </w:tc>
      </w:tr>
    </w:tbl>
    <w:p w14:paraId="0A60F730" w14:textId="77777777" w:rsidR="00C07D20" w:rsidRDefault="00C07D20" w:rsidP="00C07D20">
      <w:pPr>
        <w:rPr>
          <w:rFonts w:cstheme="minorHAnsi"/>
          <w:sz w:val="28"/>
        </w:rPr>
      </w:pPr>
    </w:p>
    <w:p w14:paraId="3237D41E" w14:textId="77777777" w:rsidR="0075081B" w:rsidRPr="00D7267F" w:rsidRDefault="0075081B" w:rsidP="00C07D20">
      <w:pPr>
        <w:rPr>
          <w:rFonts w:cstheme="minorHAnsi"/>
        </w:rPr>
      </w:pPr>
    </w:p>
    <w:sectPr w:rsidR="0075081B" w:rsidRPr="00D7267F" w:rsidSect="00C07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F444" w14:textId="77777777" w:rsidR="00B7397B" w:rsidRDefault="00B7397B" w:rsidP="00644263">
      <w:pPr>
        <w:spacing w:after="0" w:line="240" w:lineRule="auto"/>
      </w:pPr>
      <w:r>
        <w:separator/>
      </w:r>
    </w:p>
  </w:endnote>
  <w:endnote w:type="continuationSeparator" w:id="0">
    <w:p w14:paraId="7E04DF45" w14:textId="77777777" w:rsidR="00B7397B" w:rsidRDefault="00B7397B"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8038" w14:textId="2755D203" w:rsidR="00974E44" w:rsidRDefault="00E632A0" w:rsidP="00E632A0">
    <w:pPr>
      <w:pStyle w:val="Footer"/>
      <w:jc w:val="center"/>
    </w:pPr>
    <w:r>
      <w:tab/>
    </w:r>
    <w:r>
      <w:tab/>
    </w:r>
    <w:r w:rsidR="00B8011A">
      <w:t xml:space="preserve">Review date: </w:t>
    </w:r>
    <w:r>
      <w:t xml:space="preserve"> </w:t>
    </w:r>
    <w:r w:rsidR="00B8011A">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8F52" w14:textId="77777777" w:rsidR="00B7397B" w:rsidRDefault="00B7397B" w:rsidP="00644263">
      <w:pPr>
        <w:spacing w:after="0" w:line="240" w:lineRule="auto"/>
      </w:pPr>
      <w:r>
        <w:separator/>
      </w:r>
    </w:p>
  </w:footnote>
  <w:footnote w:type="continuationSeparator" w:id="0">
    <w:p w14:paraId="62B071C4" w14:textId="77777777" w:rsidR="00B7397B" w:rsidRDefault="00B7397B"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43315"/>
    <w:rsid w:val="0017200A"/>
    <w:rsid w:val="0018147E"/>
    <w:rsid w:val="00191ED2"/>
    <w:rsid w:val="001B05E7"/>
    <w:rsid w:val="001F074B"/>
    <w:rsid w:val="0022716D"/>
    <w:rsid w:val="00234271"/>
    <w:rsid w:val="00252AA1"/>
    <w:rsid w:val="0027651A"/>
    <w:rsid w:val="002876D0"/>
    <w:rsid w:val="002C013D"/>
    <w:rsid w:val="002D1B04"/>
    <w:rsid w:val="002F17FD"/>
    <w:rsid w:val="002F5329"/>
    <w:rsid w:val="00332EE8"/>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56DA3"/>
    <w:rsid w:val="005601DE"/>
    <w:rsid w:val="00590156"/>
    <w:rsid w:val="00592A68"/>
    <w:rsid w:val="00596B33"/>
    <w:rsid w:val="005973C8"/>
    <w:rsid w:val="005A6816"/>
    <w:rsid w:val="005B4EC5"/>
    <w:rsid w:val="005D0FD6"/>
    <w:rsid w:val="005D1E24"/>
    <w:rsid w:val="00603F15"/>
    <w:rsid w:val="00611C70"/>
    <w:rsid w:val="006215D2"/>
    <w:rsid w:val="00644263"/>
    <w:rsid w:val="00662238"/>
    <w:rsid w:val="0067219D"/>
    <w:rsid w:val="00673DE5"/>
    <w:rsid w:val="00693854"/>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00CE8"/>
    <w:rsid w:val="00A062F9"/>
    <w:rsid w:val="00A42CAC"/>
    <w:rsid w:val="00A56A3D"/>
    <w:rsid w:val="00A57CB2"/>
    <w:rsid w:val="00A72296"/>
    <w:rsid w:val="00AC6C09"/>
    <w:rsid w:val="00AF63FF"/>
    <w:rsid w:val="00B07C08"/>
    <w:rsid w:val="00B134E5"/>
    <w:rsid w:val="00B13518"/>
    <w:rsid w:val="00B321CF"/>
    <w:rsid w:val="00B37F4E"/>
    <w:rsid w:val="00B5742B"/>
    <w:rsid w:val="00B7397B"/>
    <w:rsid w:val="00B8011A"/>
    <w:rsid w:val="00B929EC"/>
    <w:rsid w:val="00BD3327"/>
    <w:rsid w:val="00C07D20"/>
    <w:rsid w:val="00C20178"/>
    <w:rsid w:val="00C36E86"/>
    <w:rsid w:val="00C42485"/>
    <w:rsid w:val="00C4289D"/>
    <w:rsid w:val="00C56167"/>
    <w:rsid w:val="00C769D3"/>
    <w:rsid w:val="00C83D35"/>
    <w:rsid w:val="00C87998"/>
    <w:rsid w:val="00C9563B"/>
    <w:rsid w:val="00CB0B9D"/>
    <w:rsid w:val="00CB18BA"/>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222D"/>
    <w:rsid w:val="00E46A58"/>
    <w:rsid w:val="00E530E0"/>
    <w:rsid w:val="00E5732B"/>
    <w:rsid w:val="00E601AC"/>
    <w:rsid w:val="00E61ADB"/>
    <w:rsid w:val="00E632A0"/>
    <w:rsid w:val="00E7429A"/>
    <w:rsid w:val="00E86589"/>
    <w:rsid w:val="00EC763C"/>
    <w:rsid w:val="00ED38BC"/>
    <w:rsid w:val="00ED56EC"/>
    <w:rsid w:val="00ED64B7"/>
    <w:rsid w:val="00F10503"/>
    <w:rsid w:val="00F315C5"/>
    <w:rsid w:val="00F368D8"/>
    <w:rsid w:val="00F56F36"/>
    <w:rsid w:val="00F7710B"/>
    <w:rsid w:val="00F95D69"/>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3032-B3A2-4D6D-B5D0-9BC188DB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James Broxup</cp:lastModifiedBy>
  <cp:revision>2</cp:revision>
  <dcterms:created xsi:type="dcterms:W3CDTF">2024-05-15T12:27:00Z</dcterms:created>
  <dcterms:modified xsi:type="dcterms:W3CDTF">2024-05-15T12:27:00Z</dcterms:modified>
</cp:coreProperties>
</file>