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BC3ADF1"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12F8C">
        <w:t>:</w:t>
      </w:r>
      <w:r w:rsidR="00212F8C">
        <w:br/>
        <w:t>Escrick CE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10"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A944207" w:rsidR="00751DED" w:rsidRDefault="00212F8C">
            <w:pPr>
              <w:pStyle w:val="TableRow"/>
            </w:pPr>
            <w:r>
              <w:t>2023 - 2024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C7E8305" w:rsidR="00751DED" w:rsidRDefault="00212F8C">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CDE5128" w:rsidR="00751DED" w:rsidRDefault="00E9548B">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1BEE0DD" w:rsidR="00751DED" w:rsidRDefault="00462D50">
            <w:pPr>
              <w:pStyle w:val="TableRow"/>
            </w:pPr>
            <w:r>
              <w:t>Emily Winfield</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4464A90" w:rsidR="00751DED" w:rsidRDefault="00462D50">
            <w:pPr>
              <w:pStyle w:val="TableRow"/>
            </w:pPr>
            <w:r>
              <w:t>North Yorkshire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06F3" w14:textId="671B3300" w:rsidR="00212F8C" w:rsidRPr="00814A81" w:rsidRDefault="00212F8C" w:rsidP="0074313A">
            <w:pPr>
              <w:spacing w:before="120" w:after="120"/>
              <w:rPr>
                <w:rFonts w:cs="Arial"/>
                <w:color w:val="auto"/>
              </w:rPr>
            </w:pPr>
            <w:r w:rsidRPr="008B0AA4">
              <w:rPr>
                <w:rFonts w:cs="Arial"/>
                <w:color w:val="auto"/>
              </w:rPr>
              <w:t>As a school</w:t>
            </w:r>
            <w:r w:rsidR="008B0AA4">
              <w:rPr>
                <w:rFonts w:cs="Arial"/>
                <w:color w:val="auto"/>
              </w:rPr>
              <w:t>,</w:t>
            </w:r>
            <w:r w:rsidRPr="008B0AA4">
              <w:rPr>
                <w:rFonts w:cs="Arial"/>
                <w:color w:val="auto"/>
              </w:rPr>
              <w:t xml:space="preserve"> we value music and the contributions this can make to the wider development of a child. We want our pupils to enjoy music and encourage them to develop a love of music.</w:t>
            </w:r>
            <w:r w:rsidR="007A3BB4">
              <w:rPr>
                <w:rFonts w:cs="Arial"/>
                <w:color w:val="auto"/>
              </w:rPr>
              <w:t xml:space="preserve"> </w:t>
            </w:r>
          </w:p>
          <w:p w14:paraId="6D848672" w14:textId="66D165A9" w:rsidR="00212F8C" w:rsidRPr="00464A53" w:rsidRDefault="00212F8C" w:rsidP="0074313A">
            <w:pPr>
              <w:spacing w:before="120" w:after="120"/>
              <w:rPr>
                <w:rFonts w:cs="Arial"/>
                <w:color w:val="auto"/>
              </w:rPr>
            </w:pPr>
            <w:r w:rsidRPr="00814A81">
              <w:rPr>
                <w:rFonts w:cs="Arial"/>
                <w:color w:val="auto"/>
              </w:rPr>
              <w:t>The music scheme we use, Charanga, progressively introduces our children to music fr</w:t>
            </w:r>
            <w:r w:rsidR="00F544C0" w:rsidRPr="00814A81">
              <w:rPr>
                <w:rFonts w:cs="Arial"/>
                <w:color w:val="auto"/>
              </w:rPr>
              <w:t>o</w:t>
            </w:r>
            <w:r w:rsidRPr="00814A81">
              <w:rPr>
                <w:rFonts w:cs="Arial"/>
                <w:color w:val="auto"/>
              </w:rPr>
              <w:t>m all around the world, across the generations and teaches the children to respect and appreciate music of all traditions and customs.</w:t>
            </w:r>
            <w:r w:rsidR="00464A53">
              <w:rPr>
                <w:rFonts w:cs="Arial"/>
                <w:color w:val="auto"/>
              </w:rPr>
              <w:t xml:space="preserve"> </w:t>
            </w:r>
            <w:r w:rsidRPr="00464A53">
              <w:rPr>
                <w:rFonts w:cs="Arial"/>
                <w:color w:val="auto"/>
              </w:rPr>
              <w:t xml:space="preserve">The history and cultural context of music is explored </w:t>
            </w:r>
            <w:r w:rsidR="00464A53">
              <w:rPr>
                <w:rFonts w:cs="Arial"/>
                <w:color w:val="auto"/>
              </w:rPr>
              <w:t>within music lessons and in cross-curricular learning</w:t>
            </w:r>
            <w:r w:rsidR="007A3BB4">
              <w:rPr>
                <w:rFonts w:cs="Arial"/>
                <w:color w:val="auto"/>
              </w:rPr>
              <w:t xml:space="preserve">, </w:t>
            </w:r>
            <w:r w:rsidRPr="00464A53">
              <w:rPr>
                <w:rFonts w:cs="Arial"/>
                <w:color w:val="auto"/>
              </w:rPr>
              <w:t>and discussed to develop the children’s understanding and love of music.</w:t>
            </w:r>
          </w:p>
          <w:p w14:paraId="04DDE947" w14:textId="5A183AF9" w:rsidR="00212F8C" w:rsidRDefault="00212F8C" w:rsidP="0074313A">
            <w:pPr>
              <w:spacing w:before="120" w:after="120"/>
              <w:rPr>
                <w:rFonts w:cs="Arial"/>
                <w:color w:val="auto"/>
              </w:rPr>
            </w:pPr>
            <w:r w:rsidRPr="000C4B4E">
              <w:rPr>
                <w:rFonts w:cs="Arial"/>
                <w:color w:val="auto"/>
              </w:rPr>
              <w:t>Charanga allows the staff to deliver the music curriculum with confidence and increasing knowledge, without increasing workload. The scheme is comprehensive and progressive through the strands of performing, listening, composing as well as the</w:t>
            </w:r>
            <w:r w:rsidR="0074313A" w:rsidRPr="000C4B4E">
              <w:rPr>
                <w:rFonts w:cs="Arial"/>
                <w:color w:val="auto"/>
              </w:rPr>
              <w:t xml:space="preserve"> elements of music, pitch, duration, dynamics, tempo, textures and timbre. </w:t>
            </w:r>
          </w:p>
          <w:p w14:paraId="757A4129" w14:textId="116E4238" w:rsidR="00F951D0" w:rsidRDefault="0089573C" w:rsidP="0074313A">
            <w:pPr>
              <w:spacing w:before="120" w:after="120"/>
              <w:rPr>
                <w:rFonts w:cs="Arial"/>
                <w:color w:val="00B050"/>
                <w:spacing w:val="15"/>
              </w:rPr>
            </w:pPr>
            <w:r>
              <w:rPr>
                <w:rFonts w:cs="Arial"/>
                <w:color w:val="auto"/>
              </w:rPr>
              <w:t xml:space="preserve">We have adapted the Charanga scheme to create a bespoke long-term plan for our school, where units are designed to fit the context of our classes. This ensures the learning of musical knowledge and skills is sequential from EYFS to Year </w:t>
            </w:r>
            <w:r w:rsidR="00534CCD">
              <w:rPr>
                <w:rFonts w:cs="Arial"/>
                <w:color w:val="auto"/>
              </w:rPr>
              <w:t xml:space="preserve">6, and National Curriculum aims are met. Within each unit, learning is based around </w:t>
            </w:r>
            <w:r w:rsidR="00AB7BFE">
              <w:rPr>
                <w:rFonts w:cs="Arial"/>
                <w:color w:val="auto"/>
              </w:rPr>
              <w:t xml:space="preserve">a </w:t>
            </w:r>
            <w:r w:rsidR="00534CCD">
              <w:rPr>
                <w:rFonts w:cs="Arial"/>
                <w:color w:val="auto"/>
              </w:rPr>
              <w:t>focus song</w:t>
            </w:r>
            <w:r w:rsidR="00AB7BFE">
              <w:rPr>
                <w:rFonts w:cs="Arial"/>
                <w:color w:val="auto"/>
              </w:rPr>
              <w:t>.</w:t>
            </w:r>
            <w:r w:rsidR="00AE3316">
              <w:rPr>
                <w:rFonts w:cs="Arial"/>
                <w:color w:val="auto"/>
              </w:rPr>
              <w:t xml:space="preserve"> Music lessons then pr</w:t>
            </w:r>
            <w:r w:rsidR="00814BD7">
              <w:rPr>
                <w:rFonts w:cs="Arial"/>
                <w:color w:val="auto"/>
              </w:rPr>
              <w:t>o</w:t>
            </w:r>
            <w:r w:rsidR="00AE3316">
              <w:rPr>
                <w:rFonts w:cs="Arial"/>
                <w:color w:val="auto"/>
              </w:rPr>
              <w:t xml:space="preserve">gressively draw out a range of music elements </w:t>
            </w:r>
            <w:r w:rsidR="00814BD7">
              <w:rPr>
                <w:rFonts w:cs="Arial"/>
                <w:color w:val="auto"/>
              </w:rPr>
              <w:t xml:space="preserve">by creating opportunities for children to interact and explore these songs. Children will listen and analyse critically, </w:t>
            </w:r>
            <w:r w:rsidR="00A91D4C">
              <w:rPr>
                <w:rFonts w:cs="Arial"/>
                <w:color w:val="auto"/>
              </w:rPr>
              <w:t>sing, improv</w:t>
            </w:r>
            <w:r w:rsidR="006D5EE7">
              <w:rPr>
                <w:rFonts w:cs="Arial"/>
                <w:color w:val="auto"/>
              </w:rPr>
              <w:t>ise</w:t>
            </w:r>
            <w:r w:rsidR="00A91D4C">
              <w:rPr>
                <w:rFonts w:cs="Arial"/>
                <w:color w:val="auto"/>
              </w:rPr>
              <w:t xml:space="preserve">, compose and perform, as well as gain understanding of the musical elements as building blocks within music. </w:t>
            </w:r>
          </w:p>
          <w:p w14:paraId="454B59AF" w14:textId="1D81DF9E" w:rsidR="0074313A" w:rsidRDefault="00A91D4C" w:rsidP="00EF49B3">
            <w:pPr>
              <w:spacing w:before="120" w:after="120"/>
              <w:rPr>
                <w:rFonts w:cs="Arial"/>
                <w:color w:val="auto"/>
              </w:rPr>
            </w:pPr>
            <w:r w:rsidRPr="006D5EE7">
              <w:rPr>
                <w:rFonts w:cs="Arial"/>
                <w:color w:val="auto"/>
              </w:rPr>
              <w:t>Within the singing and performance aspects of each unit, children are taught how to sing fluen</w:t>
            </w:r>
            <w:r w:rsidR="006D5EE7" w:rsidRPr="006D5EE7">
              <w:rPr>
                <w:rFonts w:cs="Arial"/>
                <w:color w:val="auto"/>
              </w:rPr>
              <w:t>tly and expressively, play and tuned and untuned instruments, and use this learning to create their own improvisations and compositions</w:t>
            </w:r>
            <w:r w:rsidR="008D1DFC">
              <w:rPr>
                <w:rFonts w:cs="Arial"/>
                <w:color w:val="auto"/>
              </w:rPr>
              <w:t xml:space="preserve"> on a range of instruments and using online </w:t>
            </w:r>
            <w:r w:rsidR="002E09D4">
              <w:rPr>
                <w:rFonts w:cs="Arial"/>
                <w:color w:val="auto"/>
              </w:rPr>
              <w:t>music production tools</w:t>
            </w:r>
            <w:r w:rsidR="006D5EE7" w:rsidRPr="006D5EE7">
              <w:rPr>
                <w:rFonts w:cs="Arial"/>
                <w:color w:val="auto"/>
              </w:rPr>
              <w:t>.</w:t>
            </w:r>
            <w:r w:rsidR="006D5EE7">
              <w:rPr>
                <w:rFonts w:cs="Arial"/>
                <w:color w:val="auto"/>
              </w:rPr>
              <w:t xml:space="preserve"> By following </w:t>
            </w:r>
            <w:r w:rsidR="00851617">
              <w:rPr>
                <w:rFonts w:cs="Arial"/>
                <w:color w:val="auto"/>
              </w:rPr>
              <w:t xml:space="preserve">this clear sequence of learning in our spiral curriculum, the children are able to reinforce their previous learning, apply their musical </w:t>
            </w:r>
            <w:r w:rsidR="00EF49B3">
              <w:rPr>
                <w:rFonts w:cs="Arial"/>
                <w:color w:val="auto"/>
              </w:rPr>
              <w:t>skills</w:t>
            </w:r>
            <w:r w:rsidR="00851617">
              <w:rPr>
                <w:rFonts w:cs="Arial"/>
                <w:color w:val="auto"/>
              </w:rPr>
              <w:t xml:space="preserve"> to different genres and times, and </w:t>
            </w:r>
            <w:r w:rsidR="00EF49B3">
              <w:rPr>
                <w:rFonts w:cs="Arial"/>
                <w:color w:val="auto"/>
              </w:rPr>
              <w:t xml:space="preserve">improve their recall and knowledge every year. </w:t>
            </w:r>
          </w:p>
          <w:p w14:paraId="7AD564C9" w14:textId="50335F43" w:rsidR="00751DED" w:rsidRPr="000F7ECE" w:rsidRDefault="006C5E88">
            <w:pPr>
              <w:spacing w:before="120" w:after="120"/>
              <w:rPr>
                <w:rFonts w:cs="Arial"/>
                <w:color w:val="00B050"/>
                <w:spacing w:val="15"/>
              </w:rPr>
            </w:pPr>
            <w:r w:rsidRPr="002C31DE">
              <w:rPr>
                <w:rFonts w:cs="Arial"/>
                <w:color w:val="auto"/>
              </w:rPr>
              <w:t xml:space="preserve">In every class, </w:t>
            </w:r>
            <w:r w:rsidR="0082107C" w:rsidRPr="002C31DE">
              <w:rPr>
                <w:rFonts w:cs="Arial"/>
                <w:color w:val="auto"/>
              </w:rPr>
              <w:t>the children have weekly hour-long lessons (or the equivalent over a half-term</w:t>
            </w:r>
            <w:r w:rsidR="00E71BD9" w:rsidRPr="002C31DE">
              <w:rPr>
                <w:rFonts w:cs="Arial"/>
                <w:color w:val="auto"/>
              </w:rPr>
              <w:t xml:space="preserve">). Our teachers make relevant adjustments and </w:t>
            </w:r>
            <w:r w:rsidR="002C31DE" w:rsidRPr="002C31DE">
              <w:rPr>
                <w:rFonts w:cs="Arial"/>
                <w:color w:val="auto"/>
              </w:rPr>
              <w:t>allow for differentiation, to ensure that music is inclusive and accessible for all learners.</w:t>
            </w:r>
            <w:r w:rsidR="0082107C">
              <w:rPr>
                <w:rFonts w:cs="Arial"/>
                <w:color w:val="00B050"/>
              </w:rPr>
              <w:t xml:space="preserve"> </w:t>
            </w:r>
            <w:r w:rsidR="00F15877">
              <w:rPr>
                <w:rFonts w:cs="Arial"/>
                <w:i/>
                <w:iCs/>
              </w:rPr>
              <w:t xml:space="preserve">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9404" w14:textId="36E3E8BE" w:rsidR="00EC4946" w:rsidRDefault="00EC4946">
            <w:pPr>
              <w:spacing w:before="120" w:after="120"/>
              <w:rPr>
                <w:color w:val="auto"/>
              </w:rPr>
            </w:pPr>
            <w:r>
              <w:rPr>
                <w:color w:val="auto"/>
              </w:rPr>
              <w:t xml:space="preserve">Further enrichment and co-curricular music opportunities are provided in school, with the aim of developing children’s passion for music. In Year 3, the children learn a brass instrument alongside a specialist music teacher for the entire academic year. This is funded by our school, and the children are then given the opportunity to perform during </w:t>
            </w:r>
            <w:r w:rsidR="00A11059">
              <w:rPr>
                <w:color w:val="auto"/>
              </w:rPr>
              <w:t xml:space="preserve">termly music ensembles open to the school community. </w:t>
            </w:r>
          </w:p>
          <w:p w14:paraId="12C09803" w14:textId="746C45B1" w:rsidR="00CD3C87" w:rsidRDefault="00A11059" w:rsidP="00CD3C87">
            <w:pPr>
              <w:spacing w:before="120" w:after="120"/>
              <w:rPr>
                <w:color w:val="auto"/>
              </w:rPr>
            </w:pPr>
            <w:r>
              <w:rPr>
                <w:color w:val="auto"/>
              </w:rPr>
              <w:t>A team of specialised peripatetic teachers also deliver additional lessons in a growing number of instruments, including piano, guitar, voice, cello, violin, oboe and flute.</w:t>
            </w:r>
            <w:r w:rsidR="00CD3C87">
              <w:rPr>
                <w:color w:val="auto"/>
              </w:rPr>
              <w:t xml:space="preserve"> Again, these children </w:t>
            </w:r>
            <w:r w:rsidR="00D22220">
              <w:rPr>
                <w:color w:val="auto"/>
              </w:rPr>
              <w:t>have the chance to perform to parents and the rest of the school during ensemble assemblies.</w:t>
            </w:r>
          </w:p>
          <w:p w14:paraId="3E418A88" w14:textId="3434DFC6" w:rsidR="00EE337D" w:rsidRDefault="00CD3C87" w:rsidP="00EE337D">
            <w:pPr>
              <w:spacing w:before="120" w:after="120"/>
              <w:rPr>
                <w:color w:val="auto"/>
              </w:rPr>
            </w:pPr>
            <w:r>
              <w:rPr>
                <w:color w:val="auto"/>
              </w:rPr>
              <w:t>A group of children have lessons from Rocksteady</w:t>
            </w:r>
            <w:r w:rsidR="00941290">
              <w:rPr>
                <w:color w:val="auto"/>
              </w:rPr>
              <w:t xml:space="preserve">, where they have weekly lessons to learn electric guitar, bass guitar, drums, keyboard or singing, in four small bands. There are two opportunities </w:t>
            </w:r>
            <w:r w:rsidR="00EE337D">
              <w:rPr>
                <w:color w:val="auto"/>
              </w:rPr>
              <w:t xml:space="preserve">within the school year to perform to parents and share their learning. </w:t>
            </w:r>
          </w:p>
          <w:p w14:paraId="7AD564D5" w14:textId="42595D9B" w:rsidR="00751DED" w:rsidRDefault="00D22220" w:rsidP="00E7633B">
            <w:pPr>
              <w:spacing w:before="120" w:after="120"/>
            </w:pPr>
            <w:r>
              <w:rPr>
                <w:color w:val="auto"/>
              </w:rPr>
              <w:t xml:space="preserve">Within the wider curriculum, our teachers are encouraged to use the </w:t>
            </w:r>
            <w:r w:rsidR="001F6DBB">
              <w:rPr>
                <w:color w:val="auto"/>
              </w:rPr>
              <w:t xml:space="preserve">resources within the Charanga scheme, to introduce the children to </w:t>
            </w:r>
            <w:r w:rsidR="003638AD">
              <w:rPr>
                <w:color w:val="auto"/>
              </w:rPr>
              <w:t xml:space="preserve">engaging </w:t>
            </w:r>
            <w:r w:rsidR="001F6DBB">
              <w:rPr>
                <w:color w:val="auto"/>
              </w:rPr>
              <w:t xml:space="preserve">songs that link to relevant curriculum areas, including History, Geography or PSHE. </w:t>
            </w:r>
            <w:r w:rsidR="003638AD">
              <w:rPr>
                <w:color w:val="auto"/>
              </w:rPr>
              <w:t>These are often enjoyed in our termly celebration assemblies, where classes share their work.</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E9A2" w14:textId="0D079FA9" w:rsidR="00012B37" w:rsidRDefault="00012B37">
            <w:pPr>
              <w:spacing w:before="120" w:after="120"/>
            </w:pPr>
            <w:r>
              <w:t>In our Collective Worship assemblies, we follow a rotation of songs from the ‘</w:t>
            </w:r>
            <w:proofErr w:type="spellStart"/>
            <w:r>
              <w:t>Sparkyard</w:t>
            </w:r>
            <w:proofErr w:type="spellEnd"/>
            <w:r>
              <w:t>’ collection, which link to our termly themes and values as a Church school.</w:t>
            </w:r>
          </w:p>
          <w:p w14:paraId="07177689" w14:textId="206D8360" w:rsidR="00012B37" w:rsidRDefault="00012B37" w:rsidP="00012B37">
            <w:pPr>
              <w:spacing w:before="120" w:after="120"/>
              <w:rPr>
                <w:color w:val="auto"/>
              </w:rPr>
            </w:pPr>
            <w:r>
              <w:rPr>
                <w:color w:val="auto"/>
              </w:rPr>
              <w:t>Throughout the year, we embrace any additional local opportunities for the children to gain new musical experiences and perform. For example, sharing songs at tea rooms within our community, singing carols on the village green, and whole-school Christmas music ensembles.</w:t>
            </w:r>
          </w:p>
          <w:p w14:paraId="4FF35FE6" w14:textId="1ECF31E9" w:rsidR="00012B37" w:rsidRDefault="00012B37" w:rsidP="00012B37">
            <w:pPr>
              <w:spacing w:before="120" w:after="120"/>
              <w:rPr>
                <w:color w:val="auto"/>
              </w:rPr>
            </w:pPr>
            <w:r>
              <w:rPr>
                <w:color w:val="auto"/>
              </w:rPr>
              <w:t xml:space="preserve">In Key Stage 1, each class shares a Nativity Play including musical and drama performances. In Key Stage 2, the Year 3 class share their Christmas Music Ensemble for parents. We also hold a whole-school Christingle service with singing, and the Year 4/5/6 classes share a Christmas ‘Lighting the Tree’ event for parents, with festive prose, song and drama. </w:t>
            </w:r>
          </w:p>
          <w:p w14:paraId="7AD564DE" w14:textId="3992E68C" w:rsidR="00751DED" w:rsidRPr="00012B37" w:rsidRDefault="00012B37" w:rsidP="00012B37">
            <w:pPr>
              <w:spacing w:before="120" w:after="120"/>
              <w:rPr>
                <w:color w:val="00B050"/>
              </w:rPr>
            </w:pPr>
            <w:r>
              <w:rPr>
                <w:color w:val="auto"/>
              </w:rPr>
              <w:lastRenderedPageBreak/>
              <w:t>During the summer term, the Year 6 class rehearse and perform an end of year production, including drama and singing, which is shared within our school and to parents/carers on performance nights.</w:t>
            </w:r>
            <w:r w:rsidRPr="00012B37">
              <w:rPr>
                <w:color w:val="00B050"/>
              </w:rPr>
              <w:t xml:space="preserve">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7085" w14:textId="77777777" w:rsidR="00012B37" w:rsidRDefault="00012B37">
            <w:pPr>
              <w:spacing w:before="120" w:after="120"/>
              <w:rPr>
                <w:rFonts w:cs="Arial"/>
              </w:rPr>
            </w:pPr>
            <w:r>
              <w:rPr>
                <w:rFonts w:cs="Arial"/>
              </w:rPr>
              <w:t>Our action plan for music includes:</w:t>
            </w:r>
          </w:p>
          <w:p w14:paraId="4612948E" w14:textId="5B2D9879" w:rsidR="00012B37" w:rsidRDefault="00012B37" w:rsidP="00012B37">
            <w:pPr>
              <w:pStyle w:val="ListParagraph"/>
              <w:numPr>
                <w:ilvl w:val="0"/>
                <w:numId w:val="18"/>
              </w:numPr>
              <w:spacing w:before="120" w:after="120"/>
              <w:rPr>
                <w:rFonts w:cs="Arial"/>
              </w:rPr>
            </w:pPr>
            <w:r>
              <w:rPr>
                <w:rFonts w:cs="Arial"/>
              </w:rPr>
              <w:t>Improving the effectiveness of Charanga use in classes.</w:t>
            </w:r>
          </w:p>
          <w:p w14:paraId="64A086E2" w14:textId="77777777" w:rsidR="00012B37" w:rsidRDefault="00012B37" w:rsidP="00012B37">
            <w:pPr>
              <w:pStyle w:val="ListParagraph"/>
              <w:numPr>
                <w:ilvl w:val="0"/>
                <w:numId w:val="18"/>
              </w:numPr>
              <w:spacing w:before="120" w:after="120"/>
              <w:rPr>
                <w:rFonts w:cs="Arial"/>
              </w:rPr>
            </w:pPr>
            <w:r>
              <w:rPr>
                <w:rFonts w:cs="Arial"/>
              </w:rPr>
              <w:t>Considering and implementing an effective assessment format for Music across school.</w:t>
            </w:r>
          </w:p>
          <w:p w14:paraId="3AB33129" w14:textId="77777777" w:rsidR="00012B37" w:rsidRDefault="00012B37" w:rsidP="00012B37">
            <w:pPr>
              <w:pStyle w:val="ListParagraph"/>
              <w:numPr>
                <w:ilvl w:val="0"/>
                <w:numId w:val="18"/>
              </w:numPr>
              <w:spacing w:before="120" w:after="120"/>
              <w:rPr>
                <w:rFonts w:cs="Arial"/>
              </w:rPr>
            </w:pPr>
            <w:r>
              <w:rPr>
                <w:rFonts w:cs="Arial"/>
              </w:rPr>
              <w:t>Continue increasing extra-curricular music opportunities across school.</w:t>
            </w:r>
          </w:p>
          <w:p w14:paraId="68094621" w14:textId="77777777" w:rsidR="00751DED" w:rsidRDefault="00012B37" w:rsidP="00012B37">
            <w:pPr>
              <w:spacing w:before="120" w:after="120"/>
              <w:rPr>
                <w:rFonts w:cs="Arial"/>
              </w:rPr>
            </w:pPr>
            <w:r>
              <w:rPr>
                <w:rFonts w:cs="Arial"/>
              </w:rPr>
              <w:t>These targets will be reviewed annually by the Music subject lead.</w:t>
            </w:r>
          </w:p>
          <w:p w14:paraId="7AD564E4" w14:textId="1FD5CC3F" w:rsidR="00012B37" w:rsidRDefault="00012B37" w:rsidP="00012B37">
            <w:pPr>
              <w:spacing w:before="120" w:after="120"/>
            </w:pP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59E2" w14:textId="77777777" w:rsidR="00751DED" w:rsidRDefault="00751DED">
            <w:pPr>
              <w:spacing w:before="120" w:after="120"/>
              <w:rPr>
                <w:rFonts w:cs="Arial"/>
              </w:rPr>
            </w:pPr>
          </w:p>
          <w:p w14:paraId="3310E9CD" w14:textId="77777777" w:rsidR="00012B37" w:rsidRDefault="00012B37">
            <w:pPr>
              <w:spacing w:before="120" w:after="120"/>
            </w:pPr>
          </w:p>
          <w:p w14:paraId="5BC83689" w14:textId="77777777" w:rsidR="00012B37" w:rsidRDefault="00012B37">
            <w:pPr>
              <w:spacing w:before="120" w:after="120"/>
            </w:pPr>
          </w:p>
          <w:p w14:paraId="7AD564EA" w14:textId="2AE62FE5" w:rsidR="00012B37" w:rsidRDefault="00012B37">
            <w:pPr>
              <w:spacing w:before="120" w:after="120"/>
            </w:pPr>
          </w:p>
        </w:tc>
      </w:tr>
      <w:bookmarkEnd w:id="15"/>
      <w:bookmarkEnd w:id="16"/>
      <w:bookmarkEnd w:id="17"/>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AED0" w14:textId="77777777" w:rsidR="00847675" w:rsidRDefault="00847675">
      <w:pPr>
        <w:spacing w:after="0" w:line="240" w:lineRule="auto"/>
      </w:pPr>
      <w:r>
        <w:separator/>
      </w:r>
    </w:p>
  </w:endnote>
  <w:endnote w:type="continuationSeparator" w:id="0">
    <w:p w14:paraId="3C3518E3" w14:textId="77777777" w:rsidR="00847675" w:rsidRDefault="0084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329CB1FF" w:rsidR="00F15877" w:rsidRDefault="00F15877">
    <w:pPr>
      <w:pStyle w:val="Footer"/>
      <w:ind w:firstLine="4513"/>
    </w:pPr>
    <w:r>
      <w:fldChar w:fldCharType="begin"/>
    </w:r>
    <w:r>
      <w:instrText xml:space="preserve"> PAGE </w:instrText>
    </w:r>
    <w:r>
      <w:fldChar w:fldCharType="separate"/>
    </w:r>
    <w:r w:rsidR="008476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6C9D" w14:textId="77777777" w:rsidR="00847675" w:rsidRDefault="00847675">
      <w:pPr>
        <w:spacing w:after="0" w:line="240" w:lineRule="auto"/>
      </w:pPr>
      <w:r>
        <w:separator/>
      </w:r>
    </w:p>
  </w:footnote>
  <w:footnote w:type="continuationSeparator" w:id="0">
    <w:p w14:paraId="380D4D3D" w14:textId="77777777" w:rsidR="00847675" w:rsidRDefault="0084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750EFD"/>
    <w:multiLevelType w:val="hybridMultilevel"/>
    <w:tmpl w:val="A4B2BD08"/>
    <w:lvl w:ilvl="0" w:tplc="E2E280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2B37"/>
    <w:rsid w:val="000A4B5C"/>
    <w:rsid w:val="000C4B4E"/>
    <w:rsid w:val="000F7ECE"/>
    <w:rsid w:val="00133CAE"/>
    <w:rsid w:val="001F6DBB"/>
    <w:rsid w:val="00212F8C"/>
    <w:rsid w:val="002C31DE"/>
    <w:rsid w:val="002E09D4"/>
    <w:rsid w:val="00324558"/>
    <w:rsid w:val="003638AD"/>
    <w:rsid w:val="00375B8E"/>
    <w:rsid w:val="00417C7A"/>
    <w:rsid w:val="0044074F"/>
    <w:rsid w:val="00454C86"/>
    <w:rsid w:val="00462D50"/>
    <w:rsid w:val="00464A53"/>
    <w:rsid w:val="00476E61"/>
    <w:rsid w:val="00534CCD"/>
    <w:rsid w:val="00586C25"/>
    <w:rsid w:val="0063132B"/>
    <w:rsid w:val="006C5E88"/>
    <w:rsid w:val="006D5EE7"/>
    <w:rsid w:val="0074313A"/>
    <w:rsid w:val="00751DED"/>
    <w:rsid w:val="007A3BB4"/>
    <w:rsid w:val="00814A81"/>
    <w:rsid w:val="00814BD7"/>
    <w:rsid w:val="0082107C"/>
    <w:rsid w:val="00847675"/>
    <w:rsid w:val="00851617"/>
    <w:rsid w:val="0089573C"/>
    <w:rsid w:val="008B0AA4"/>
    <w:rsid w:val="008D1DFC"/>
    <w:rsid w:val="00941290"/>
    <w:rsid w:val="009B12C8"/>
    <w:rsid w:val="00A11059"/>
    <w:rsid w:val="00A8747C"/>
    <w:rsid w:val="00A91D4C"/>
    <w:rsid w:val="00AB7BFE"/>
    <w:rsid w:val="00AC09EB"/>
    <w:rsid w:val="00AE3316"/>
    <w:rsid w:val="00AF671D"/>
    <w:rsid w:val="00B20B78"/>
    <w:rsid w:val="00B35F03"/>
    <w:rsid w:val="00B93C92"/>
    <w:rsid w:val="00CD3C87"/>
    <w:rsid w:val="00D22220"/>
    <w:rsid w:val="00D674D5"/>
    <w:rsid w:val="00E664F5"/>
    <w:rsid w:val="00E71BD9"/>
    <w:rsid w:val="00E7633B"/>
    <w:rsid w:val="00E9548B"/>
    <w:rsid w:val="00EC4946"/>
    <w:rsid w:val="00EE337D"/>
    <w:rsid w:val="00EF49B3"/>
    <w:rsid w:val="00F15877"/>
    <w:rsid w:val="00F544C0"/>
    <w:rsid w:val="00F95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44074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9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the-power-of-music-to-change-lives-a-national-plan-for-music-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AE2FF85F9DA48AD9F91D18FE3DC10" ma:contentTypeVersion="18" ma:contentTypeDescription="Create a new document." ma:contentTypeScope="" ma:versionID="7d920e507c6f6de8ec529619586865bb">
  <xsd:schema xmlns:xsd="http://www.w3.org/2001/XMLSchema" xmlns:xs="http://www.w3.org/2001/XMLSchema" xmlns:p="http://schemas.microsoft.com/office/2006/metadata/properties" xmlns:ns3="fdfbd64a-c998-4ca9-a2ee-9c0e25e8a067" xmlns:ns4="3df4764e-8a37-406a-9dcf-c3d46756abb3" targetNamespace="http://schemas.microsoft.com/office/2006/metadata/properties" ma:root="true" ma:fieldsID="cece41c99681f18124b49e9d337477bb" ns3:_="" ns4:_="">
    <xsd:import namespace="fdfbd64a-c998-4ca9-a2ee-9c0e25e8a067"/>
    <xsd:import namespace="3df4764e-8a37-406a-9dcf-c3d46756ab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d64a-c998-4ca9-a2ee-9c0e25e8a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4764e-8a37-406a-9dcf-c3d46756abb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dfbd64a-c998-4ca9-a2ee-9c0e25e8a067" xsi:nil="true"/>
  </documentManagement>
</p:properties>
</file>

<file path=customXml/itemProps1.xml><?xml version="1.0" encoding="utf-8"?>
<ds:datastoreItem xmlns:ds="http://schemas.openxmlformats.org/officeDocument/2006/customXml" ds:itemID="{29FEAC18-1C31-4E19-8CE1-654C97CA0771}">
  <ds:schemaRefs>
    <ds:schemaRef ds:uri="http://schemas.microsoft.com/sharepoint/v3/contenttype/forms"/>
  </ds:schemaRefs>
</ds:datastoreItem>
</file>

<file path=customXml/itemProps2.xml><?xml version="1.0" encoding="utf-8"?>
<ds:datastoreItem xmlns:ds="http://schemas.openxmlformats.org/officeDocument/2006/customXml" ds:itemID="{3864779C-3C70-4D3D-8C24-D18602904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d64a-c998-4ca9-a2ee-9c0e25e8a067"/>
    <ds:schemaRef ds:uri="3df4764e-8a37-406a-9dcf-c3d46756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7B74B-FF3A-4F39-AD4B-D7A0553A2913}">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df4764e-8a37-406a-9dcf-c3d46756abb3"/>
    <ds:schemaRef ds:uri="http://purl.org/dc/elements/1.1/"/>
    <ds:schemaRef ds:uri="fdfbd64a-c998-4ca9-a2ee-9c0e25e8a06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Emma Miller</cp:lastModifiedBy>
  <cp:revision>2</cp:revision>
  <cp:lastPrinted>2014-09-18T05:26:00Z</cp:lastPrinted>
  <dcterms:created xsi:type="dcterms:W3CDTF">2024-06-25T07:09:00Z</dcterms:created>
  <dcterms:modified xsi:type="dcterms:W3CDTF">2024-06-25T07:09:00Z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0x010100F73AE2FF85F9DA48AD9F91D18FE3DC10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