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FD3FA" w14:textId="77777777" w:rsidR="00B66106" w:rsidRDefault="00B66106" w:rsidP="00EE0117">
      <w:pPr>
        <w:pStyle w:val="Heading1"/>
        <w:spacing w:line="276" w:lineRule="auto"/>
        <w:rPr>
          <w:sz w:val="22"/>
          <w:szCs w:val="22"/>
        </w:rPr>
      </w:pPr>
    </w:p>
    <w:p w14:paraId="60EE43AF" w14:textId="79785FCA" w:rsidR="000A3CFC" w:rsidRPr="00D86E30" w:rsidRDefault="00F031B5" w:rsidP="00EE0117">
      <w:pPr>
        <w:pStyle w:val="Heading1"/>
        <w:spacing w:line="276" w:lineRule="auto"/>
        <w:rPr>
          <w:sz w:val="22"/>
          <w:szCs w:val="22"/>
        </w:rPr>
      </w:pPr>
      <w:r w:rsidRPr="00D86E30">
        <w:rPr>
          <w:sz w:val="22"/>
          <w:szCs w:val="22"/>
        </w:rPr>
        <w:t xml:space="preserve">High Expectations for </w:t>
      </w:r>
      <w:r w:rsidRPr="00D86E30">
        <w:rPr>
          <w:spacing w:val="-5"/>
          <w:sz w:val="22"/>
          <w:szCs w:val="22"/>
        </w:rPr>
        <w:t>All</w:t>
      </w:r>
    </w:p>
    <w:p w14:paraId="22793F27" w14:textId="77777777" w:rsidR="005E2017" w:rsidRPr="005E2017" w:rsidRDefault="00F031B5" w:rsidP="00EE0117">
      <w:pPr>
        <w:pStyle w:val="ListParagraph"/>
        <w:numPr>
          <w:ilvl w:val="0"/>
          <w:numId w:val="4"/>
        </w:numPr>
        <w:tabs>
          <w:tab w:val="left" w:pos="203"/>
        </w:tabs>
        <w:spacing w:line="276" w:lineRule="auto"/>
      </w:pPr>
      <w:r w:rsidRPr="00D86E30">
        <w:t xml:space="preserve">Every child is expected to achieve their best, regardless of background or </w:t>
      </w:r>
      <w:r w:rsidRPr="005E2017">
        <w:rPr>
          <w:spacing w:val="-2"/>
        </w:rPr>
        <w:t>ability.</w:t>
      </w:r>
    </w:p>
    <w:p w14:paraId="75A4AB06" w14:textId="2DAB5F71" w:rsidR="000A3CFC" w:rsidRPr="00D86E30" w:rsidRDefault="00F031B5" w:rsidP="00EE0117">
      <w:pPr>
        <w:pStyle w:val="ListParagraph"/>
        <w:numPr>
          <w:ilvl w:val="0"/>
          <w:numId w:val="4"/>
        </w:numPr>
        <w:tabs>
          <w:tab w:val="left" w:pos="203"/>
        </w:tabs>
        <w:spacing w:line="276" w:lineRule="auto"/>
      </w:pPr>
      <w:r w:rsidRPr="00D86E30">
        <w:t xml:space="preserve">Teachers set ambitious goals and scaffold learning to help all pupils </w:t>
      </w:r>
      <w:r w:rsidRPr="005E2017">
        <w:rPr>
          <w:spacing w:val="-2"/>
        </w:rPr>
        <w:t>succeed.</w:t>
      </w:r>
    </w:p>
    <w:p w14:paraId="092FF1E1" w14:textId="77777777" w:rsidR="00D86E30" w:rsidRPr="00D86E30" w:rsidRDefault="00D86E30" w:rsidP="00EE0117">
      <w:pPr>
        <w:pStyle w:val="Heading1"/>
        <w:spacing w:line="276" w:lineRule="auto"/>
        <w:rPr>
          <w:sz w:val="22"/>
          <w:szCs w:val="22"/>
        </w:rPr>
      </w:pPr>
    </w:p>
    <w:p w14:paraId="01E9F3FA" w14:textId="4F3D9953" w:rsidR="000A3CFC" w:rsidRPr="00D86E30" w:rsidRDefault="00F031B5" w:rsidP="00EE0117">
      <w:pPr>
        <w:pStyle w:val="Heading1"/>
        <w:spacing w:line="276" w:lineRule="auto"/>
        <w:rPr>
          <w:sz w:val="22"/>
          <w:szCs w:val="22"/>
        </w:rPr>
      </w:pPr>
      <w:r w:rsidRPr="00D86E30">
        <w:rPr>
          <w:sz w:val="22"/>
          <w:szCs w:val="22"/>
        </w:rPr>
        <w:t xml:space="preserve">Clear Learning Intentions and Success </w:t>
      </w:r>
      <w:r w:rsidRPr="00D86E30">
        <w:rPr>
          <w:spacing w:val="-2"/>
          <w:sz w:val="22"/>
          <w:szCs w:val="22"/>
        </w:rPr>
        <w:t>Criteria</w:t>
      </w:r>
    </w:p>
    <w:p w14:paraId="6FB0980F" w14:textId="77777777" w:rsidR="005E2017" w:rsidRPr="005E2017" w:rsidRDefault="00F031B5" w:rsidP="00EE0117">
      <w:pPr>
        <w:pStyle w:val="ListParagraph"/>
        <w:numPr>
          <w:ilvl w:val="0"/>
          <w:numId w:val="3"/>
        </w:numPr>
        <w:tabs>
          <w:tab w:val="left" w:pos="203"/>
        </w:tabs>
        <w:spacing w:line="276" w:lineRule="auto"/>
      </w:pPr>
      <w:r w:rsidRPr="00D86E30">
        <w:t xml:space="preserve">Lessons begin with clear </w:t>
      </w:r>
      <w:r w:rsidRPr="005E2017">
        <w:rPr>
          <w:spacing w:val="-2"/>
        </w:rPr>
        <w:t>objectives</w:t>
      </w:r>
      <w:r w:rsidR="00DA09FB" w:rsidRPr="005E2017">
        <w:rPr>
          <w:spacing w:val="-2"/>
        </w:rPr>
        <w:t xml:space="preserve"> and intentions that are referred to throughout the lesson</w:t>
      </w:r>
      <w:r w:rsidRPr="005E2017">
        <w:rPr>
          <w:spacing w:val="-2"/>
        </w:rPr>
        <w:t>.</w:t>
      </w:r>
    </w:p>
    <w:p w14:paraId="3841E8C9" w14:textId="08BDAD5E" w:rsidR="000A3CFC" w:rsidRPr="00D86E30" w:rsidRDefault="00F031B5" w:rsidP="00EE0117">
      <w:pPr>
        <w:pStyle w:val="ListParagraph"/>
        <w:numPr>
          <w:ilvl w:val="0"/>
          <w:numId w:val="3"/>
        </w:numPr>
        <w:tabs>
          <w:tab w:val="left" w:pos="203"/>
        </w:tabs>
        <w:spacing w:line="276" w:lineRule="auto"/>
      </w:pPr>
      <w:r w:rsidRPr="00D86E30">
        <w:t xml:space="preserve">Pupils understand what success looks like and how to achieve </w:t>
      </w:r>
      <w:r w:rsidRPr="005E2017">
        <w:rPr>
          <w:spacing w:val="-5"/>
        </w:rPr>
        <w:t>it</w:t>
      </w:r>
      <w:r w:rsidR="00DA09FB" w:rsidRPr="005E2017">
        <w:rPr>
          <w:spacing w:val="-5"/>
        </w:rPr>
        <w:t xml:space="preserve"> in every lesson. </w:t>
      </w:r>
    </w:p>
    <w:p w14:paraId="538C44AE" w14:textId="77777777" w:rsidR="000A3CFC" w:rsidRPr="00D86E30" w:rsidRDefault="000A3CFC" w:rsidP="00EE0117">
      <w:pPr>
        <w:pStyle w:val="BodyText"/>
        <w:spacing w:before="128" w:line="276" w:lineRule="auto"/>
        <w:rPr>
          <w:sz w:val="22"/>
          <w:szCs w:val="22"/>
        </w:rPr>
      </w:pPr>
    </w:p>
    <w:p w14:paraId="4733A2FF" w14:textId="22DEBF50" w:rsidR="000A3CFC" w:rsidRPr="00D86E30" w:rsidRDefault="00F031B5" w:rsidP="00EE0117">
      <w:pPr>
        <w:pStyle w:val="Heading1"/>
        <w:spacing w:line="276" w:lineRule="auto"/>
        <w:rPr>
          <w:sz w:val="22"/>
          <w:szCs w:val="22"/>
        </w:rPr>
      </w:pPr>
      <w:r w:rsidRPr="00D86E30">
        <w:rPr>
          <w:sz w:val="22"/>
          <w:szCs w:val="22"/>
        </w:rPr>
        <w:t xml:space="preserve">Engaging and Purposeful </w:t>
      </w:r>
      <w:r w:rsidR="003C19E8" w:rsidRPr="00D86E30">
        <w:rPr>
          <w:sz w:val="22"/>
          <w:szCs w:val="22"/>
        </w:rPr>
        <w:t xml:space="preserve">Teaching and </w:t>
      </w:r>
      <w:r w:rsidRPr="00D86E30">
        <w:rPr>
          <w:spacing w:val="-2"/>
          <w:sz w:val="22"/>
          <w:szCs w:val="22"/>
        </w:rPr>
        <w:t>Learning</w:t>
      </w:r>
    </w:p>
    <w:p w14:paraId="31DF50D1" w14:textId="3D86A5F8" w:rsidR="005E2017" w:rsidRPr="005E2017" w:rsidRDefault="00EE0117" w:rsidP="00EE0117">
      <w:pPr>
        <w:pStyle w:val="ListParagraph"/>
        <w:numPr>
          <w:ilvl w:val="0"/>
          <w:numId w:val="5"/>
        </w:numPr>
        <w:tabs>
          <w:tab w:val="left" w:pos="203"/>
        </w:tabs>
        <w:spacing w:line="276" w:lineRule="auto"/>
      </w:pPr>
      <w:r>
        <w:t>Lessons are stimulating, relevant, and, where appropriate, connected to real-life contexts.</w:t>
      </w:r>
    </w:p>
    <w:p w14:paraId="2284DD68" w14:textId="6E7312EB" w:rsidR="005E2017" w:rsidRPr="005E2017" w:rsidRDefault="00DA09FB" w:rsidP="00EE0117">
      <w:pPr>
        <w:pStyle w:val="ListParagraph"/>
        <w:numPr>
          <w:ilvl w:val="0"/>
          <w:numId w:val="5"/>
        </w:numPr>
        <w:tabs>
          <w:tab w:val="left" w:pos="203"/>
        </w:tabs>
        <w:spacing w:line="276" w:lineRule="auto"/>
      </w:pPr>
      <w:r w:rsidRPr="00D86E30">
        <w:t xml:space="preserve">Teachers use </w:t>
      </w:r>
      <w:r w:rsidR="00EE0117">
        <w:t xml:space="preserve">both </w:t>
      </w:r>
      <w:r w:rsidRPr="00D86E30">
        <w:t xml:space="preserve">open-ended and targeted questions to deepen </w:t>
      </w:r>
      <w:r w:rsidRPr="005E2017">
        <w:rPr>
          <w:spacing w:val="-2"/>
        </w:rPr>
        <w:t>thinking.</w:t>
      </w:r>
    </w:p>
    <w:p w14:paraId="50F409AF" w14:textId="1EF7C673" w:rsidR="00DA09FB" w:rsidRPr="005E2017" w:rsidRDefault="00DA09FB" w:rsidP="00EE0117">
      <w:pPr>
        <w:pStyle w:val="ListParagraph"/>
        <w:numPr>
          <w:ilvl w:val="0"/>
          <w:numId w:val="5"/>
        </w:numPr>
        <w:tabs>
          <w:tab w:val="left" w:pos="203"/>
        </w:tabs>
        <w:spacing w:line="276" w:lineRule="auto"/>
      </w:pPr>
      <w:r w:rsidRPr="00D86E30">
        <w:t xml:space="preserve">Pupils are encouraged to ask questions and explore </w:t>
      </w:r>
      <w:r w:rsidRPr="005E2017">
        <w:rPr>
          <w:spacing w:val="-2"/>
        </w:rPr>
        <w:t>ideas.</w:t>
      </w:r>
    </w:p>
    <w:p w14:paraId="589D29E7" w14:textId="77777777" w:rsidR="005E2017" w:rsidRDefault="005E2017" w:rsidP="00EE0117">
      <w:pPr>
        <w:pStyle w:val="ListParagraph"/>
        <w:spacing w:line="276" w:lineRule="auto"/>
      </w:pPr>
    </w:p>
    <w:p w14:paraId="056D9942" w14:textId="568C1F39" w:rsidR="005E2017" w:rsidRDefault="005E2017" w:rsidP="00EE0117">
      <w:pPr>
        <w:tabs>
          <w:tab w:val="left" w:pos="203"/>
        </w:tabs>
        <w:spacing w:line="276" w:lineRule="auto"/>
        <w:rPr>
          <w:b/>
          <w:bCs/>
        </w:rPr>
      </w:pPr>
      <w:r w:rsidRPr="005E2017">
        <w:rPr>
          <w:b/>
          <w:bCs/>
        </w:rPr>
        <w:t>Learning Environments</w:t>
      </w:r>
    </w:p>
    <w:p w14:paraId="0AEA8972" w14:textId="77777777" w:rsidR="00F031B5" w:rsidRPr="00F031B5" w:rsidRDefault="00F031B5" w:rsidP="00F031B5">
      <w:pPr>
        <w:pStyle w:val="ListParagraph"/>
        <w:numPr>
          <w:ilvl w:val="0"/>
          <w:numId w:val="7"/>
        </w:numPr>
        <w:tabs>
          <w:tab w:val="left" w:pos="203"/>
        </w:tabs>
        <w:spacing w:line="276" w:lineRule="auto"/>
        <w:rPr>
          <w:b/>
          <w:bCs/>
        </w:rPr>
      </w:pPr>
      <w:r>
        <w:t>Classroom displays are purposeful, up-to-date, and closely aligned with the current curriculum topics.</w:t>
      </w:r>
    </w:p>
    <w:p w14:paraId="59726E07" w14:textId="518F49A3" w:rsidR="00F031B5" w:rsidRPr="00F031B5" w:rsidRDefault="00F031B5" w:rsidP="00F031B5">
      <w:pPr>
        <w:pStyle w:val="ListParagraph"/>
        <w:numPr>
          <w:ilvl w:val="0"/>
          <w:numId w:val="7"/>
        </w:numPr>
        <w:tabs>
          <w:tab w:val="left" w:pos="203"/>
        </w:tabs>
        <w:spacing w:line="276" w:lineRule="auto"/>
        <w:rPr>
          <w:b/>
          <w:bCs/>
        </w:rPr>
      </w:pPr>
      <w:r>
        <w:t>Displays celebrate pupils’ work, reinforce key learning points, and serve as interactive tools that support ongoing learning and reflection. Displays may include vocabulary walls, visual prompts, working walls, and examples of high-quality pupil work.</w:t>
      </w:r>
    </w:p>
    <w:p w14:paraId="1B29D20B" w14:textId="77777777" w:rsidR="00F031B5" w:rsidRPr="00F031B5" w:rsidRDefault="00EE0117" w:rsidP="00EE0117">
      <w:pPr>
        <w:pStyle w:val="ListParagraph"/>
        <w:numPr>
          <w:ilvl w:val="0"/>
          <w:numId w:val="7"/>
        </w:numPr>
        <w:tabs>
          <w:tab w:val="left" w:pos="203"/>
        </w:tabs>
        <w:spacing w:line="276" w:lineRule="auto"/>
        <w:rPr>
          <w:b/>
          <w:bCs/>
        </w:rPr>
      </w:pPr>
      <w:r>
        <w:t>Pupils have access to appropriate resources and learn in a tidy, well-organised environment.</w:t>
      </w:r>
    </w:p>
    <w:p w14:paraId="771BC593" w14:textId="77777777" w:rsidR="00F031B5" w:rsidRPr="00F031B5" w:rsidRDefault="00F031B5" w:rsidP="00F031B5">
      <w:pPr>
        <w:tabs>
          <w:tab w:val="left" w:pos="203"/>
        </w:tabs>
        <w:spacing w:line="276" w:lineRule="auto"/>
        <w:rPr>
          <w:b/>
          <w:bCs/>
        </w:rPr>
      </w:pPr>
    </w:p>
    <w:p w14:paraId="1E9DDFAD" w14:textId="267B87E7" w:rsidR="00DA09FB" w:rsidRPr="00D86E30" w:rsidRDefault="00DA09FB" w:rsidP="00EE0117">
      <w:pPr>
        <w:pStyle w:val="Heading1"/>
        <w:spacing w:line="276" w:lineRule="auto"/>
        <w:ind w:left="0"/>
        <w:rPr>
          <w:sz w:val="22"/>
          <w:szCs w:val="22"/>
        </w:rPr>
      </w:pPr>
      <w:r w:rsidRPr="00D86E30">
        <w:rPr>
          <w:sz w:val="22"/>
          <w:szCs w:val="22"/>
        </w:rPr>
        <w:t xml:space="preserve">Inclusive and </w:t>
      </w:r>
      <w:r w:rsidR="00F6227E" w:rsidRPr="00302593">
        <w:rPr>
          <w:sz w:val="22"/>
          <w:szCs w:val="22"/>
        </w:rPr>
        <w:t>Ad</w:t>
      </w:r>
      <w:r w:rsidR="00B66106" w:rsidRPr="00302593">
        <w:rPr>
          <w:sz w:val="22"/>
          <w:szCs w:val="22"/>
        </w:rPr>
        <w:t>a</w:t>
      </w:r>
      <w:r w:rsidR="00F6227E" w:rsidRPr="00302593">
        <w:rPr>
          <w:sz w:val="22"/>
          <w:szCs w:val="22"/>
        </w:rPr>
        <w:t>pted</w:t>
      </w:r>
      <w:r w:rsidRPr="00302593">
        <w:rPr>
          <w:sz w:val="22"/>
          <w:szCs w:val="22"/>
        </w:rPr>
        <w:t xml:space="preserve"> </w:t>
      </w:r>
      <w:r w:rsidRPr="00D86E30">
        <w:rPr>
          <w:spacing w:val="-2"/>
          <w:sz w:val="22"/>
          <w:szCs w:val="22"/>
        </w:rPr>
        <w:t>Instruction</w:t>
      </w:r>
    </w:p>
    <w:p w14:paraId="2FDC91C5" w14:textId="7732B9D8" w:rsidR="00DA09FB" w:rsidRPr="00D86E30" w:rsidRDefault="005E2017" w:rsidP="00EE0117">
      <w:pPr>
        <w:pStyle w:val="ListParagraph"/>
        <w:numPr>
          <w:ilvl w:val="0"/>
          <w:numId w:val="8"/>
        </w:numPr>
        <w:tabs>
          <w:tab w:val="left" w:pos="203"/>
        </w:tabs>
        <w:spacing w:line="276" w:lineRule="auto"/>
      </w:pPr>
      <w:r>
        <w:t>T</w:t>
      </w:r>
      <w:r w:rsidR="00DA09FB" w:rsidRPr="00D86E30">
        <w:t xml:space="preserve">asks are adapted to meet the needs of all learners. </w:t>
      </w:r>
    </w:p>
    <w:p w14:paraId="5B3AE175" w14:textId="59CBC6CB" w:rsidR="00DA09FB" w:rsidRPr="00D86E30" w:rsidRDefault="00DA09FB" w:rsidP="00EE0117">
      <w:pPr>
        <w:pStyle w:val="ListParagraph"/>
        <w:numPr>
          <w:ilvl w:val="0"/>
          <w:numId w:val="8"/>
        </w:numPr>
        <w:tabs>
          <w:tab w:val="left" w:pos="203"/>
        </w:tabs>
        <w:spacing w:before="1" w:line="276" w:lineRule="auto"/>
      </w:pPr>
      <w:r w:rsidRPr="00D86E30">
        <w:t xml:space="preserve">Support and challenge are </w:t>
      </w:r>
      <w:r w:rsidR="00EE0117">
        <w:t>embedded</w:t>
      </w:r>
      <w:r w:rsidRPr="00D86E30">
        <w:t xml:space="preserve"> into lessons</w:t>
      </w:r>
      <w:r w:rsidRPr="005E2017">
        <w:rPr>
          <w:spacing w:val="-2"/>
        </w:rPr>
        <w:t>.</w:t>
      </w:r>
    </w:p>
    <w:p w14:paraId="6DEC60CA" w14:textId="77777777" w:rsidR="00DA09FB" w:rsidRPr="00F6227E" w:rsidRDefault="00DA09FB" w:rsidP="00EE0117">
      <w:pPr>
        <w:pStyle w:val="ListParagraph"/>
        <w:numPr>
          <w:ilvl w:val="0"/>
          <w:numId w:val="8"/>
        </w:numPr>
        <w:tabs>
          <w:tab w:val="left" w:pos="203"/>
        </w:tabs>
        <w:spacing w:line="276" w:lineRule="auto"/>
      </w:pPr>
      <w:r w:rsidRPr="00D86E30">
        <w:t xml:space="preserve">Activities are varied to cater to different learning styles (visual, auditory, </w:t>
      </w:r>
      <w:r w:rsidRPr="005E2017">
        <w:rPr>
          <w:spacing w:val="-2"/>
        </w:rPr>
        <w:t>kinesthetic).</w:t>
      </w:r>
    </w:p>
    <w:p w14:paraId="0F7948EB" w14:textId="4762B1B4" w:rsidR="00F6227E" w:rsidRPr="00302593" w:rsidRDefault="00F6227E" w:rsidP="00EE0117">
      <w:pPr>
        <w:pStyle w:val="ListParagraph"/>
        <w:numPr>
          <w:ilvl w:val="0"/>
          <w:numId w:val="8"/>
        </w:numPr>
        <w:tabs>
          <w:tab w:val="left" w:pos="203"/>
        </w:tabs>
        <w:spacing w:line="276" w:lineRule="auto"/>
      </w:pPr>
      <w:r w:rsidRPr="00302593">
        <w:rPr>
          <w:spacing w:val="-2"/>
        </w:rPr>
        <w:t>Communication</w:t>
      </w:r>
      <w:r w:rsidR="00B66106" w:rsidRPr="00302593">
        <w:rPr>
          <w:spacing w:val="-2"/>
        </w:rPr>
        <w:t xml:space="preserve"> </w:t>
      </w:r>
      <w:r w:rsidRPr="00302593">
        <w:rPr>
          <w:spacing w:val="-2"/>
        </w:rPr>
        <w:t>/ instructions are given in clear, short and precise chunks</w:t>
      </w:r>
      <w:r w:rsidR="00B66106" w:rsidRPr="00302593">
        <w:rPr>
          <w:spacing w:val="-2"/>
        </w:rPr>
        <w:t xml:space="preserve"> considering the language being used.  Check for understanding to allow children to complete the task / follow the instruction</w:t>
      </w:r>
      <w:r w:rsidRPr="00302593">
        <w:rPr>
          <w:spacing w:val="-2"/>
        </w:rPr>
        <w:t>.</w:t>
      </w:r>
    </w:p>
    <w:p w14:paraId="5CF890B0" w14:textId="77777777" w:rsidR="005E2017" w:rsidRDefault="005E2017" w:rsidP="00EE0117">
      <w:pPr>
        <w:pStyle w:val="Heading1"/>
        <w:spacing w:line="276" w:lineRule="auto"/>
        <w:rPr>
          <w:sz w:val="22"/>
          <w:szCs w:val="22"/>
        </w:rPr>
      </w:pPr>
    </w:p>
    <w:p w14:paraId="14CF1864" w14:textId="7E5D50FA" w:rsidR="000A3CFC" w:rsidRPr="00D86E30" w:rsidRDefault="00F031B5" w:rsidP="00EE0117">
      <w:pPr>
        <w:pStyle w:val="Heading1"/>
        <w:spacing w:line="276" w:lineRule="auto"/>
        <w:rPr>
          <w:sz w:val="22"/>
          <w:szCs w:val="22"/>
        </w:rPr>
      </w:pPr>
      <w:r w:rsidRPr="00D86E30">
        <w:rPr>
          <w:sz w:val="22"/>
          <w:szCs w:val="22"/>
        </w:rPr>
        <w:t xml:space="preserve">Assessment </w:t>
      </w:r>
    </w:p>
    <w:p w14:paraId="5F1E285B" w14:textId="72FA6D49" w:rsidR="005E2017" w:rsidRPr="005E2017" w:rsidRDefault="00F031B5" w:rsidP="00EE0117">
      <w:pPr>
        <w:pStyle w:val="ListParagraph"/>
        <w:numPr>
          <w:ilvl w:val="0"/>
          <w:numId w:val="9"/>
        </w:numPr>
        <w:tabs>
          <w:tab w:val="left" w:pos="203"/>
        </w:tabs>
        <w:spacing w:line="276" w:lineRule="auto"/>
      </w:pPr>
      <w:r w:rsidRPr="00D86E30">
        <w:t xml:space="preserve">Ongoing formative assessment informs </w:t>
      </w:r>
      <w:r w:rsidRPr="005E2017">
        <w:rPr>
          <w:spacing w:val="-2"/>
        </w:rPr>
        <w:t>teaching</w:t>
      </w:r>
      <w:r w:rsidR="003C19E8" w:rsidRPr="005E2017">
        <w:rPr>
          <w:spacing w:val="-2"/>
        </w:rPr>
        <w:t xml:space="preserve"> and future planning is adapted </w:t>
      </w:r>
      <w:r w:rsidR="00EE0117">
        <w:t>accordingly</w:t>
      </w:r>
      <w:r w:rsidRPr="005E2017">
        <w:rPr>
          <w:spacing w:val="-2"/>
        </w:rPr>
        <w:t>.</w:t>
      </w:r>
    </w:p>
    <w:p w14:paraId="7A0394A1" w14:textId="237CB88C" w:rsidR="000A3CFC" w:rsidRPr="00D86E30" w:rsidRDefault="00F031B5" w:rsidP="00EE0117">
      <w:pPr>
        <w:pStyle w:val="ListParagraph"/>
        <w:numPr>
          <w:ilvl w:val="0"/>
          <w:numId w:val="9"/>
        </w:numPr>
        <w:tabs>
          <w:tab w:val="left" w:pos="203"/>
        </w:tabs>
        <w:spacing w:line="276" w:lineRule="auto"/>
      </w:pPr>
      <w:r w:rsidRPr="00D86E30">
        <w:t xml:space="preserve">Feedback is timely, specific, and helps pupils </w:t>
      </w:r>
      <w:r w:rsidRPr="005E2017">
        <w:rPr>
          <w:spacing w:val="-2"/>
        </w:rPr>
        <w:t>improve.</w:t>
      </w:r>
      <w:r w:rsidR="003C19E8" w:rsidRPr="005E2017">
        <w:rPr>
          <w:spacing w:val="-2"/>
        </w:rPr>
        <w:t xml:space="preserve"> This </w:t>
      </w:r>
      <w:r w:rsidR="00EE0117">
        <w:rPr>
          <w:spacing w:val="-2"/>
        </w:rPr>
        <w:t>may</w:t>
      </w:r>
      <w:r w:rsidR="003C19E8" w:rsidRPr="005E2017">
        <w:rPr>
          <w:spacing w:val="-2"/>
        </w:rPr>
        <w:t xml:space="preserve"> be written, verbal or peer/group feedback. </w:t>
      </w:r>
    </w:p>
    <w:p w14:paraId="1D696E7A" w14:textId="77777777" w:rsidR="00EE0117" w:rsidRDefault="00EE0117" w:rsidP="00EE0117">
      <w:pPr>
        <w:pStyle w:val="Heading1"/>
        <w:spacing w:line="276" w:lineRule="auto"/>
        <w:rPr>
          <w:sz w:val="22"/>
          <w:szCs w:val="22"/>
        </w:rPr>
      </w:pPr>
    </w:p>
    <w:p w14:paraId="510585B6" w14:textId="47A844EF" w:rsidR="000A3CFC" w:rsidRPr="00D86E30" w:rsidRDefault="00F031B5" w:rsidP="00EE0117">
      <w:pPr>
        <w:pStyle w:val="Heading1"/>
        <w:spacing w:line="276" w:lineRule="auto"/>
        <w:rPr>
          <w:sz w:val="22"/>
          <w:szCs w:val="22"/>
        </w:rPr>
      </w:pPr>
      <w:r w:rsidRPr="00D86E30">
        <w:rPr>
          <w:sz w:val="22"/>
          <w:szCs w:val="22"/>
        </w:rPr>
        <w:t xml:space="preserve">Positive Relationships and Classroom </w:t>
      </w:r>
      <w:r w:rsidRPr="00D86E30">
        <w:rPr>
          <w:spacing w:val="-2"/>
          <w:sz w:val="22"/>
          <w:szCs w:val="22"/>
        </w:rPr>
        <w:t>Culture</w:t>
      </w:r>
    </w:p>
    <w:p w14:paraId="5B12636F" w14:textId="2ECCA8EA" w:rsidR="003C19E8" w:rsidRPr="00D86E30" w:rsidRDefault="003C19E8" w:rsidP="00EE0117">
      <w:pPr>
        <w:pStyle w:val="ListParagraph"/>
        <w:numPr>
          <w:ilvl w:val="0"/>
          <w:numId w:val="10"/>
        </w:numPr>
        <w:tabs>
          <w:tab w:val="left" w:pos="203"/>
        </w:tabs>
        <w:spacing w:line="276" w:lineRule="auto"/>
      </w:pPr>
      <w:r w:rsidRPr="00D86E30">
        <w:t xml:space="preserve">All members of the school community are </w:t>
      </w:r>
      <w:r w:rsidR="00EE0117">
        <w:t xml:space="preserve">expected to be </w:t>
      </w:r>
      <w:r w:rsidRPr="00D86E30">
        <w:t xml:space="preserve">ready, respectful and safe. </w:t>
      </w:r>
    </w:p>
    <w:p w14:paraId="1F908AAB" w14:textId="77777777" w:rsidR="00EE0117" w:rsidRDefault="00F031B5" w:rsidP="00EE0117">
      <w:pPr>
        <w:pStyle w:val="ListParagraph"/>
        <w:numPr>
          <w:ilvl w:val="0"/>
          <w:numId w:val="10"/>
        </w:numPr>
        <w:tabs>
          <w:tab w:val="left" w:pos="203"/>
        </w:tabs>
        <w:spacing w:line="276" w:lineRule="auto"/>
      </w:pPr>
      <w:r w:rsidRPr="00D86E30">
        <w:t xml:space="preserve">Pupils feel safe to take risks and </w:t>
      </w:r>
      <w:r w:rsidR="003C19E8" w:rsidRPr="00D86E30">
        <w:t>embrace challenges, fostering a positive and high aspirational classroom culture.</w:t>
      </w:r>
    </w:p>
    <w:p w14:paraId="58BBB085" w14:textId="674A118F" w:rsidR="000A3CFC" w:rsidRPr="00EE0117" w:rsidRDefault="00EE0117" w:rsidP="00EE0117">
      <w:pPr>
        <w:pStyle w:val="ListParagraph"/>
        <w:numPr>
          <w:ilvl w:val="0"/>
          <w:numId w:val="10"/>
        </w:numPr>
        <w:tabs>
          <w:tab w:val="left" w:pos="203"/>
        </w:tabs>
        <w:spacing w:line="276" w:lineRule="auto"/>
      </w:pPr>
      <w:r>
        <w:t>Pupils collaborate to solve problems and share ideas in group work, which may be mixed ability or mixed age, developing communication and teamwork skills.</w:t>
      </w:r>
    </w:p>
    <w:p w14:paraId="2180298D" w14:textId="77777777" w:rsidR="00EE0117" w:rsidRDefault="00EE0117" w:rsidP="00EE0117">
      <w:pPr>
        <w:pStyle w:val="Heading1"/>
        <w:spacing w:line="276" w:lineRule="auto"/>
        <w:rPr>
          <w:sz w:val="22"/>
          <w:szCs w:val="22"/>
        </w:rPr>
      </w:pPr>
    </w:p>
    <w:p w14:paraId="336FC4F8" w14:textId="0724954C" w:rsidR="000A3CFC" w:rsidRPr="00D86E30" w:rsidRDefault="00F031B5" w:rsidP="00EE0117">
      <w:pPr>
        <w:pStyle w:val="Heading1"/>
        <w:spacing w:line="276" w:lineRule="auto"/>
        <w:rPr>
          <w:sz w:val="22"/>
          <w:szCs w:val="22"/>
        </w:rPr>
      </w:pPr>
      <w:r w:rsidRPr="00D86E30">
        <w:rPr>
          <w:sz w:val="22"/>
          <w:szCs w:val="22"/>
        </w:rPr>
        <w:t>Metacognition and Self-</w:t>
      </w:r>
      <w:r w:rsidRPr="00D86E30">
        <w:rPr>
          <w:spacing w:val="-2"/>
          <w:sz w:val="22"/>
          <w:szCs w:val="22"/>
        </w:rPr>
        <w:t>Regulation</w:t>
      </w:r>
    </w:p>
    <w:p w14:paraId="0A626796" w14:textId="08113CBB" w:rsidR="000A3CFC" w:rsidRPr="00D86E30" w:rsidRDefault="00F031B5" w:rsidP="00EE0117">
      <w:pPr>
        <w:pStyle w:val="ListParagraph"/>
        <w:numPr>
          <w:ilvl w:val="0"/>
          <w:numId w:val="11"/>
        </w:numPr>
        <w:tabs>
          <w:tab w:val="left" w:pos="203"/>
        </w:tabs>
        <w:spacing w:line="276" w:lineRule="auto"/>
      </w:pPr>
      <w:r w:rsidRPr="00D86E30">
        <w:t xml:space="preserve">Pupils </w:t>
      </w:r>
      <w:r w:rsidR="003C19E8" w:rsidRPr="00D86E30">
        <w:t xml:space="preserve">know how to review and reflect on their learning – </w:t>
      </w:r>
      <w:r w:rsidR="00EE0117">
        <w:t>using</w:t>
      </w:r>
      <w:r w:rsidR="003C19E8" w:rsidRPr="00D86E30">
        <w:t xml:space="preserve"> strategies such as: planning, editing, thinking aloud or peer support.  </w:t>
      </w:r>
    </w:p>
    <w:p w14:paraId="09407825" w14:textId="4FD7A4D7" w:rsidR="00D86E30" w:rsidRPr="00D86E30" w:rsidRDefault="00D86E30" w:rsidP="00EE0117">
      <w:pPr>
        <w:pStyle w:val="ListParagraph"/>
        <w:numPr>
          <w:ilvl w:val="0"/>
          <w:numId w:val="11"/>
        </w:numPr>
        <w:tabs>
          <w:tab w:val="left" w:pos="203"/>
        </w:tabs>
        <w:spacing w:line="276" w:lineRule="auto"/>
      </w:pPr>
      <w:r w:rsidRPr="00D86E30">
        <w:t>Pupils use the Zones of Regulation to self-regulate and build</w:t>
      </w:r>
      <w:r w:rsidR="00EE0117">
        <w:t>ing</w:t>
      </w:r>
      <w:r w:rsidRPr="00D86E30">
        <w:t xml:space="preserve"> resilience and confidence. </w:t>
      </w:r>
    </w:p>
    <w:p w14:paraId="33BCA4DE" w14:textId="77777777" w:rsidR="003C19E8" w:rsidRPr="00D86E30" w:rsidRDefault="003C19E8" w:rsidP="00EE0117">
      <w:pPr>
        <w:pStyle w:val="ListParagraph"/>
        <w:tabs>
          <w:tab w:val="left" w:pos="203"/>
        </w:tabs>
        <w:spacing w:line="276" w:lineRule="auto"/>
        <w:ind w:firstLine="0"/>
      </w:pPr>
    </w:p>
    <w:p w14:paraId="3AE9C8FE" w14:textId="77777777" w:rsidR="000A3CFC" w:rsidRPr="00D86E30" w:rsidRDefault="00F031B5" w:rsidP="00EE0117">
      <w:pPr>
        <w:pStyle w:val="Heading1"/>
        <w:spacing w:line="276" w:lineRule="auto"/>
        <w:rPr>
          <w:sz w:val="22"/>
          <w:szCs w:val="22"/>
        </w:rPr>
      </w:pPr>
      <w:r w:rsidRPr="00D86E30">
        <w:rPr>
          <w:sz w:val="22"/>
          <w:szCs w:val="22"/>
        </w:rPr>
        <w:t xml:space="preserve">Curriculum Coherence and </w:t>
      </w:r>
      <w:r w:rsidRPr="00D86E30">
        <w:rPr>
          <w:spacing w:val="-2"/>
          <w:sz w:val="22"/>
          <w:szCs w:val="22"/>
        </w:rPr>
        <w:t>Progression</w:t>
      </w:r>
    </w:p>
    <w:p w14:paraId="550532C4" w14:textId="6D463043" w:rsidR="005E2017" w:rsidRPr="005E2017" w:rsidRDefault="00F031B5" w:rsidP="00EE0117">
      <w:pPr>
        <w:pStyle w:val="ListParagraph"/>
        <w:numPr>
          <w:ilvl w:val="0"/>
          <w:numId w:val="12"/>
        </w:numPr>
        <w:tabs>
          <w:tab w:val="left" w:pos="203"/>
        </w:tabs>
        <w:spacing w:line="276" w:lineRule="auto"/>
      </w:pPr>
      <w:r w:rsidRPr="00D86E30">
        <w:t xml:space="preserve">Learning builds systematically over </w:t>
      </w:r>
      <w:r w:rsidRPr="005E2017">
        <w:rPr>
          <w:spacing w:val="-2"/>
        </w:rPr>
        <w:t>time</w:t>
      </w:r>
      <w:r w:rsidR="00EE0117">
        <w:rPr>
          <w:spacing w:val="-2"/>
        </w:rPr>
        <w:t xml:space="preserve">, </w:t>
      </w:r>
      <w:r w:rsidR="005E2017" w:rsidRPr="005E2017">
        <w:rPr>
          <w:spacing w:val="-2"/>
        </w:rPr>
        <w:t>enabl</w:t>
      </w:r>
      <w:r w:rsidR="00EE0117">
        <w:rPr>
          <w:spacing w:val="-2"/>
        </w:rPr>
        <w:t>ing</w:t>
      </w:r>
      <w:r w:rsidR="005E2017" w:rsidRPr="005E2017">
        <w:rPr>
          <w:spacing w:val="-2"/>
        </w:rPr>
        <w:t xml:space="preserve"> children to make progress</w:t>
      </w:r>
      <w:r w:rsidR="00EE0117">
        <w:rPr>
          <w:spacing w:val="-2"/>
        </w:rPr>
        <w:t>.</w:t>
      </w:r>
    </w:p>
    <w:p w14:paraId="1773A280" w14:textId="45C435C7" w:rsidR="00EE0117" w:rsidRPr="00D86E30" w:rsidRDefault="00F031B5" w:rsidP="00EE0117">
      <w:pPr>
        <w:pStyle w:val="ListParagraph"/>
        <w:numPr>
          <w:ilvl w:val="0"/>
          <w:numId w:val="12"/>
        </w:numPr>
        <w:tabs>
          <w:tab w:val="left" w:pos="203"/>
        </w:tabs>
        <w:spacing w:line="276" w:lineRule="auto"/>
      </w:pPr>
      <w:r w:rsidRPr="00D86E30">
        <w:t>Cross-curricular links</w:t>
      </w:r>
      <w:r w:rsidR="00D86E30">
        <w:t>, where appropriate,</w:t>
      </w:r>
      <w:r w:rsidRPr="00D86E30">
        <w:t xml:space="preserve"> </w:t>
      </w:r>
      <w:r w:rsidR="00D86E30">
        <w:t xml:space="preserve">help embed knowledge and </w:t>
      </w:r>
      <w:r w:rsidR="005E2017">
        <w:t xml:space="preserve">enhance understanding and retention. </w:t>
      </w:r>
    </w:p>
    <w:sectPr w:rsidR="00EE0117" w:rsidRPr="00D86E30" w:rsidSect="00B66106">
      <w:headerReference w:type="default" r:id="rId8"/>
      <w:pgSz w:w="11910" w:h="16840"/>
      <w:pgMar w:top="426" w:right="708"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01C26" w14:textId="77777777" w:rsidR="00FD7B0C" w:rsidRDefault="00FD7B0C" w:rsidP="00D86E30">
      <w:r>
        <w:separator/>
      </w:r>
    </w:p>
  </w:endnote>
  <w:endnote w:type="continuationSeparator" w:id="0">
    <w:p w14:paraId="386BEBB7" w14:textId="77777777" w:rsidR="00FD7B0C" w:rsidRDefault="00FD7B0C" w:rsidP="00D8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3C1D5" w14:textId="77777777" w:rsidR="00FD7B0C" w:rsidRDefault="00FD7B0C" w:rsidP="00D86E30">
      <w:r>
        <w:separator/>
      </w:r>
    </w:p>
  </w:footnote>
  <w:footnote w:type="continuationSeparator" w:id="0">
    <w:p w14:paraId="35C0D6BE" w14:textId="77777777" w:rsidR="00FD7B0C" w:rsidRDefault="00FD7B0C" w:rsidP="00D86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0414" w14:textId="57962BED" w:rsidR="00D86E30" w:rsidRPr="00B66106" w:rsidRDefault="00B66106" w:rsidP="00B66106">
    <w:pPr>
      <w:pStyle w:val="Title"/>
      <w:ind w:left="0"/>
      <w:jc w:val="center"/>
      <w:rPr>
        <w:sz w:val="28"/>
        <w:szCs w:val="28"/>
      </w:rPr>
    </w:pPr>
    <w:r w:rsidRPr="005E2017">
      <w:rPr>
        <w:sz w:val="28"/>
        <w:szCs w:val="28"/>
      </w:rPr>
      <w:t>High Quality Teaching and Learning Principles</w:t>
    </w:r>
    <w:r>
      <w:rPr>
        <w:noProof/>
      </w:rPr>
      <w:drawing>
        <wp:anchor distT="0" distB="0" distL="114300" distR="114300" simplePos="0" relativeHeight="251654144" behindDoc="0" locked="0" layoutInCell="1" allowOverlap="1" wp14:anchorId="089A6B32" wp14:editId="60CFE31A">
          <wp:simplePos x="0" y="0"/>
          <wp:positionH relativeFrom="column">
            <wp:posOffset>-121601</wp:posOffset>
          </wp:positionH>
          <wp:positionV relativeFrom="paragraph">
            <wp:posOffset>-362941</wp:posOffset>
          </wp:positionV>
          <wp:extent cx="771525" cy="77152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86E30">
      <w:rPr>
        <w:noProof/>
      </w:rPr>
      <w:drawing>
        <wp:anchor distT="0" distB="0" distL="114300" distR="114300" simplePos="0" relativeHeight="251662336" behindDoc="0" locked="0" layoutInCell="1" allowOverlap="1" wp14:anchorId="6BCE8C15" wp14:editId="764C4A01">
          <wp:simplePos x="0" y="0"/>
          <wp:positionH relativeFrom="column">
            <wp:posOffset>6344498</wp:posOffset>
          </wp:positionH>
          <wp:positionV relativeFrom="paragraph">
            <wp:posOffset>-362284</wp:posOffset>
          </wp:positionV>
          <wp:extent cx="694055" cy="76009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4055" cy="760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5E7DB4" w14:textId="7DFB45AA" w:rsidR="00D86E30" w:rsidRDefault="00D86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20EFE"/>
    <w:multiLevelType w:val="hybridMultilevel"/>
    <w:tmpl w:val="B6DE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C176C"/>
    <w:multiLevelType w:val="hybridMultilevel"/>
    <w:tmpl w:val="7660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4B06A6"/>
    <w:multiLevelType w:val="hybridMultilevel"/>
    <w:tmpl w:val="A0A42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E0177F"/>
    <w:multiLevelType w:val="hybridMultilevel"/>
    <w:tmpl w:val="30385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A83016"/>
    <w:multiLevelType w:val="hybridMultilevel"/>
    <w:tmpl w:val="F2AC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160093"/>
    <w:multiLevelType w:val="hybridMultilevel"/>
    <w:tmpl w:val="88DA9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4A73E4"/>
    <w:multiLevelType w:val="hybridMultilevel"/>
    <w:tmpl w:val="7E5C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432F5F"/>
    <w:multiLevelType w:val="hybridMultilevel"/>
    <w:tmpl w:val="254C283C"/>
    <w:lvl w:ilvl="0" w:tplc="EE826F4A">
      <w:numFmt w:val="bullet"/>
      <w:lvlText w:val="-"/>
      <w:lvlJc w:val="left"/>
      <w:pPr>
        <w:ind w:left="204" w:hanging="147"/>
      </w:pPr>
      <w:rPr>
        <w:rFonts w:ascii="Arial MT" w:eastAsia="Arial MT" w:hAnsi="Arial MT" w:cs="Arial MT" w:hint="default"/>
        <w:b w:val="0"/>
        <w:bCs w:val="0"/>
        <w:i w:val="0"/>
        <w:iCs w:val="0"/>
        <w:spacing w:val="0"/>
        <w:w w:val="100"/>
        <w:sz w:val="24"/>
        <w:szCs w:val="24"/>
        <w:lang w:val="en-US" w:eastAsia="en-US" w:bidi="ar-SA"/>
      </w:rPr>
    </w:lvl>
    <w:lvl w:ilvl="1" w:tplc="CFA6A178">
      <w:numFmt w:val="bullet"/>
      <w:lvlText w:val="•"/>
      <w:lvlJc w:val="left"/>
      <w:pPr>
        <w:ind w:left="1243" w:hanging="147"/>
      </w:pPr>
      <w:rPr>
        <w:rFonts w:hint="default"/>
        <w:lang w:val="en-US" w:eastAsia="en-US" w:bidi="ar-SA"/>
      </w:rPr>
    </w:lvl>
    <w:lvl w:ilvl="2" w:tplc="283E2246">
      <w:numFmt w:val="bullet"/>
      <w:lvlText w:val="•"/>
      <w:lvlJc w:val="left"/>
      <w:pPr>
        <w:ind w:left="2286" w:hanging="147"/>
      </w:pPr>
      <w:rPr>
        <w:rFonts w:hint="default"/>
        <w:lang w:val="en-US" w:eastAsia="en-US" w:bidi="ar-SA"/>
      </w:rPr>
    </w:lvl>
    <w:lvl w:ilvl="3" w:tplc="5A4C9DAA">
      <w:numFmt w:val="bullet"/>
      <w:lvlText w:val="•"/>
      <w:lvlJc w:val="left"/>
      <w:pPr>
        <w:ind w:left="3329" w:hanging="147"/>
      </w:pPr>
      <w:rPr>
        <w:rFonts w:hint="default"/>
        <w:lang w:val="en-US" w:eastAsia="en-US" w:bidi="ar-SA"/>
      </w:rPr>
    </w:lvl>
    <w:lvl w:ilvl="4" w:tplc="FD1258DA">
      <w:numFmt w:val="bullet"/>
      <w:lvlText w:val="•"/>
      <w:lvlJc w:val="left"/>
      <w:pPr>
        <w:ind w:left="4372" w:hanging="147"/>
      </w:pPr>
      <w:rPr>
        <w:rFonts w:hint="default"/>
        <w:lang w:val="en-US" w:eastAsia="en-US" w:bidi="ar-SA"/>
      </w:rPr>
    </w:lvl>
    <w:lvl w:ilvl="5" w:tplc="F872C264">
      <w:numFmt w:val="bullet"/>
      <w:lvlText w:val="•"/>
      <w:lvlJc w:val="left"/>
      <w:pPr>
        <w:ind w:left="5415" w:hanging="147"/>
      </w:pPr>
      <w:rPr>
        <w:rFonts w:hint="default"/>
        <w:lang w:val="en-US" w:eastAsia="en-US" w:bidi="ar-SA"/>
      </w:rPr>
    </w:lvl>
    <w:lvl w:ilvl="6" w:tplc="F42CC956">
      <w:numFmt w:val="bullet"/>
      <w:lvlText w:val="•"/>
      <w:lvlJc w:val="left"/>
      <w:pPr>
        <w:ind w:left="6458" w:hanging="147"/>
      </w:pPr>
      <w:rPr>
        <w:rFonts w:hint="default"/>
        <w:lang w:val="en-US" w:eastAsia="en-US" w:bidi="ar-SA"/>
      </w:rPr>
    </w:lvl>
    <w:lvl w:ilvl="7" w:tplc="84C4B118">
      <w:numFmt w:val="bullet"/>
      <w:lvlText w:val="•"/>
      <w:lvlJc w:val="left"/>
      <w:pPr>
        <w:ind w:left="7502" w:hanging="147"/>
      </w:pPr>
      <w:rPr>
        <w:rFonts w:hint="default"/>
        <w:lang w:val="en-US" w:eastAsia="en-US" w:bidi="ar-SA"/>
      </w:rPr>
    </w:lvl>
    <w:lvl w:ilvl="8" w:tplc="6254BF6A">
      <w:numFmt w:val="bullet"/>
      <w:lvlText w:val="•"/>
      <w:lvlJc w:val="left"/>
      <w:pPr>
        <w:ind w:left="8545" w:hanging="147"/>
      </w:pPr>
      <w:rPr>
        <w:rFonts w:hint="default"/>
        <w:lang w:val="en-US" w:eastAsia="en-US" w:bidi="ar-SA"/>
      </w:rPr>
    </w:lvl>
  </w:abstractNum>
  <w:abstractNum w:abstractNumId="8" w15:restartNumberingAfterBreak="0">
    <w:nsid w:val="747C7B3E"/>
    <w:multiLevelType w:val="hybridMultilevel"/>
    <w:tmpl w:val="A5D67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421029"/>
    <w:multiLevelType w:val="hybridMultilevel"/>
    <w:tmpl w:val="5EF2E648"/>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10" w15:restartNumberingAfterBreak="0">
    <w:nsid w:val="76F61381"/>
    <w:multiLevelType w:val="hybridMultilevel"/>
    <w:tmpl w:val="037C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7F3F60"/>
    <w:multiLevelType w:val="hybridMultilevel"/>
    <w:tmpl w:val="2BC2127A"/>
    <w:lvl w:ilvl="0" w:tplc="08090001">
      <w:start w:val="1"/>
      <w:numFmt w:val="bullet"/>
      <w:lvlText w:val=""/>
      <w:lvlJc w:val="left"/>
      <w:pPr>
        <w:ind w:left="497" w:hanging="147"/>
      </w:pPr>
      <w:rPr>
        <w:rFonts w:ascii="Symbol" w:hAnsi="Symbol" w:hint="default"/>
        <w:b w:val="0"/>
        <w:bCs w:val="0"/>
        <w:i w:val="0"/>
        <w:iCs w:val="0"/>
        <w:spacing w:val="0"/>
        <w:w w:val="100"/>
        <w:sz w:val="24"/>
        <w:szCs w:val="24"/>
        <w:lang w:val="en-US" w:eastAsia="en-US" w:bidi="ar-SA"/>
      </w:rPr>
    </w:lvl>
    <w:lvl w:ilvl="1" w:tplc="08090003" w:tentative="1">
      <w:start w:val="1"/>
      <w:numFmt w:val="bullet"/>
      <w:lvlText w:val="o"/>
      <w:lvlJc w:val="left"/>
      <w:pPr>
        <w:ind w:left="1733" w:hanging="360"/>
      </w:pPr>
      <w:rPr>
        <w:rFonts w:ascii="Courier New" w:hAnsi="Courier New" w:cs="Courier New" w:hint="default"/>
      </w:rPr>
    </w:lvl>
    <w:lvl w:ilvl="2" w:tplc="08090005" w:tentative="1">
      <w:start w:val="1"/>
      <w:numFmt w:val="bullet"/>
      <w:lvlText w:val=""/>
      <w:lvlJc w:val="left"/>
      <w:pPr>
        <w:ind w:left="2453" w:hanging="360"/>
      </w:pPr>
      <w:rPr>
        <w:rFonts w:ascii="Wingdings" w:hAnsi="Wingdings" w:hint="default"/>
      </w:rPr>
    </w:lvl>
    <w:lvl w:ilvl="3" w:tplc="08090001" w:tentative="1">
      <w:start w:val="1"/>
      <w:numFmt w:val="bullet"/>
      <w:lvlText w:val=""/>
      <w:lvlJc w:val="left"/>
      <w:pPr>
        <w:ind w:left="3173" w:hanging="360"/>
      </w:pPr>
      <w:rPr>
        <w:rFonts w:ascii="Symbol" w:hAnsi="Symbol" w:hint="default"/>
      </w:rPr>
    </w:lvl>
    <w:lvl w:ilvl="4" w:tplc="08090003" w:tentative="1">
      <w:start w:val="1"/>
      <w:numFmt w:val="bullet"/>
      <w:lvlText w:val="o"/>
      <w:lvlJc w:val="left"/>
      <w:pPr>
        <w:ind w:left="3893" w:hanging="360"/>
      </w:pPr>
      <w:rPr>
        <w:rFonts w:ascii="Courier New" w:hAnsi="Courier New" w:cs="Courier New" w:hint="default"/>
      </w:rPr>
    </w:lvl>
    <w:lvl w:ilvl="5" w:tplc="08090005" w:tentative="1">
      <w:start w:val="1"/>
      <w:numFmt w:val="bullet"/>
      <w:lvlText w:val=""/>
      <w:lvlJc w:val="left"/>
      <w:pPr>
        <w:ind w:left="4613" w:hanging="360"/>
      </w:pPr>
      <w:rPr>
        <w:rFonts w:ascii="Wingdings" w:hAnsi="Wingdings" w:hint="default"/>
      </w:rPr>
    </w:lvl>
    <w:lvl w:ilvl="6" w:tplc="08090001" w:tentative="1">
      <w:start w:val="1"/>
      <w:numFmt w:val="bullet"/>
      <w:lvlText w:val=""/>
      <w:lvlJc w:val="left"/>
      <w:pPr>
        <w:ind w:left="5333" w:hanging="360"/>
      </w:pPr>
      <w:rPr>
        <w:rFonts w:ascii="Symbol" w:hAnsi="Symbol" w:hint="default"/>
      </w:rPr>
    </w:lvl>
    <w:lvl w:ilvl="7" w:tplc="08090003" w:tentative="1">
      <w:start w:val="1"/>
      <w:numFmt w:val="bullet"/>
      <w:lvlText w:val="o"/>
      <w:lvlJc w:val="left"/>
      <w:pPr>
        <w:ind w:left="6053" w:hanging="360"/>
      </w:pPr>
      <w:rPr>
        <w:rFonts w:ascii="Courier New" w:hAnsi="Courier New" w:cs="Courier New" w:hint="default"/>
      </w:rPr>
    </w:lvl>
    <w:lvl w:ilvl="8" w:tplc="08090005" w:tentative="1">
      <w:start w:val="1"/>
      <w:numFmt w:val="bullet"/>
      <w:lvlText w:val=""/>
      <w:lvlJc w:val="left"/>
      <w:pPr>
        <w:ind w:left="6773" w:hanging="360"/>
      </w:pPr>
      <w:rPr>
        <w:rFonts w:ascii="Wingdings" w:hAnsi="Wingdings" w:hint="default"/>
      </w:rPr>
    </w:lvl>
  </w:abstractNum>
  <w:num w:numId="1">
    <w:abstractNumId w:val="7"/>
  </w:num>
  <w:num w:numId="2">
    <w:abstractNumId w:val="11"/>
  </w:num>
  <w:num w:numId="3">
    <w:abstractNumId w:val="4"/>
  </w:num>
  <w:num w:numId="4">
    <w:abstractNumId w:val="8"/>
  </w:num>
  <w:num w:numId="5">
    <w:abstractNumId w:val="5"/>
  </w:num>
  <w:num w:numId="6">
    <w:abstractNumId w:val="9"/>
  </w:num>
  <w:num w:numId="7">
    <w:abstractNumId w:val="1"/>
  </w:num>
  <w:num w:numId="8">
    <w:abstractNumId w:val="0"/>
  </w:num>
  <w:num w:numId="9">
    <w:abstractNumId w:val="10"/>
  </w:num>
  <w:num w:numId="10">
    <w:abstractNumId w:val="6"/>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FC"/>
    <w:rsid w:val="000A3CFC"/>
    <w:rsid w:val="00302593"/>
    <w:rsid w:val="003C19E8"/>
    <w:rsid w:val="005D1665"/>
    <w:rsid w:val="005E2017"/>
    <w:rsid w:val="005E40B5"/>
    <w:rsid w:val="00B66106"/>
    <w:rsid w:val="00D86E30"/>
    <w:rsid w:val="00DA09FB"/>
    <w:rsid w:val="00EE0117"/>
    <w:rsid w:val="00F031B5"/>
    <w:rsid w:val="00F6227E"/>
    <w:rsid w:val="00FD7B0C"/>
    <w:rsid w:val="00FF7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FA856"/>
  <w15:docId w15:val="{DB230089-8764-4598-A52B-D99AC015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57"/>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8"/>
      <w:ind w:left="274"/>
    </w:pPr>
    <w:rPr>
      <w:rFonts w:ascii="Arial" w:eastAsia="Arial" w:hAnsi="Arial" w:cs="Arial"/>
      <w:b/>
      <w:bCs/>
      <w:sz w:val="32"/>
      <w:szCs w:val="32"/>
    </w:rPr>
  </w:style>
  <w:style w:type="paragraph" w:styleId="ListParagraph">
    <w:name w:val="List Paragraph"/>
    <w:basedOn w:val="Normal"/>
    <w:uiPriority w:val="1"/>
    <w:qFormat/>
    <w:pPr>
      <w:ind w:left="203" w:hanging="14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86E30"/>
    <w:pPr>
      <w:tabs>
        <w:tab w:val="center" w:pos="4513"/>
        <w:tab w:val="right" w:pos="9026"/>
      </w:tabs>
    </w:pPr>
  </w:style>
  <w:style w:type="character" w:customStyle="1" w:styleId="HeaderChar">
    <w:name w:val="Header Char"/>
    <w:basedOn w:val="DefaultParagraphFont"/>
    <w:link w:val="Header"/>
    <w:uiPriority w:val="99"/>
    <w:rsid w:val="00D86E30"/>
    <w:rPr>
      <w:rFonts w:ascii="Arial MT" w:eastAsia="Arial MT" w:hAnsi="Arial MT" w:cs="Arial MT"/>
    </w:rPr>
  </w:style>
  <w:style w:type="paragraph" w:styleId="Footer">
    <w:name w:val="footer"/>
    <w:basedOn w:val="Normal"/>
    <w:link w:val="FooterChar"/>
    <w:uiPriority w:val="99"/>
    <w:unhideWhenUsed/>
    <w:rsid w:val="00D86E30"/>
    <w:pPr>
      <w:tabs>
        <w:tab w:val="center" w:pos="4513"/>
        <w:tab w:val="right" w:pos="9026"/>
      </w:tabs>
    </w:pPr>
  </w:style>
  <w:style w:type="character" w:customStyle="1" w:styleId="FooterChar">
    <w:name w:val="Footer Char"/>
    <w:basedOn w:val="DefaultParagraphFont"/>
    <w:link w:val="Footer"/>
    <w:uiPriority w:val="99"/>
    <w:rsid w:val="00D86E30"/>
    <w:rPr>
      <w:rFonts w:ascii="Arial MT" w:eastAsia="Arial MT" w:hAnsi="Arial MT" w:cs="Arial MT"/>
    </w:rPr>
  </w:style>
  <w:style w:type="paragraph" w:styleId="NormalWeb">
    <w:name w:val="Normal (Web)"/>
    <w:basedOn w:val="Normal"/>
    <w:uiPriority w:val="99"/>
    <w:semiHidden/>
    <w:unhideWhenUsed/>
    <w:rsid w:val="00D86E3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EE01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994461">
      <w:bodyDiv w:val="1"/>
      <w:marLeft w:val="0"/>
      <w:marRight w:val="0"/>
      <w:marTop w:val="0"/>
      <w:marBottom w:val="0"/>
      <w:divBdr>
        <w:top w:val="none" w:sz="0" w:space="0" w:color="auto"/>
        <w:left w:val="none" w:sz="0" w:space="0" w:color="auto"/>
        <w:bottom w:val="none" w:sz="0" w:space="0" w:color="auto"/>
        <w:right w:val="none" w:sz="0" w:space="0" w:color="auto"/>
      </w:divBdr>
    </w:div>
    <w:div w:id="1525092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80ED3-4DBA-4CEC-8AD7-CA8E2A241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Broxup</dc:creator>
  <cp:lastModifiedBy>James Broxup</cp:lastModifiedBy>
  <cp:revision>3</cp:revision>
  <cp:lastPrinted>2025-10-13T12:19:00Z</cp:lastPrinted>
  <dcterms:created xsi:type="dcterms:W3CDTF">2025-10-08T12:22:00Z</dcterms:created>
  <dcterms:modified xsi:type="dcterms:W3CDTF">2025-10-13T13:11:00Z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Producer">
    <vt:lpwstr>PyFPDF 1.7.2 http://pyfpdf.googlecode.com/</vt:lpwstr>
  </property>
  <property fmtid="{D5CDD505-2E9C-101B-9397-08002B2CF9AE}" pid="4" name="LastSaved">
    <vt:filetime>2025-09-30T00:00:00Z</vt:filetime>
  </property>
</Properties>
</file>